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6999" w14:textId="30A4E9FD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b/>
          <w:kern w:val="0"/>
          <w:lang w:val="en-GB"/>
          <w14:ligatures w14:val="none"/>
        </w:rPr>
      </w:pPr>
      <w:bookmarkStart w:id="0" w:name="_Hlk89931428"/>
      <w:r w:rsidRPr="007521D9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 xml:space="preserve">MINUTES of a MEETING of ST AUSTELL BAY PARISH COUNCIL held on THURSDAY </w:t>
      </w:r>
      <w:r w:rsidR="00833DAC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>16</w:t>
      </w:r>
      <w:r w:rsidR="00833DAC" w:rsidRPr="00833DAC">
        <w:rPr>
          <w:rFonts w:ascii="Verdana" w:eastAsia="Times New Roman" w:hAnsi="Verdana" w:cs="Arial"/>
          <w:b/>
          <w:kern w:val="0"/>
          <w:sz w:val="22"/>
          <w:szCs w:val="22"/>
          <w:vertAlign w:val="superscript"/>
          <w:lang w:val="en-GB"/>
          <w14:ligatures w14:val="none"/>
        </w:rPr>
        <w:t>th</w:t>
      </w:r>
      <w:r w:rsidR="00833DAC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 xml:space="preserve"> October</w:t>
      </w:r>
      <w:r w:rsidRPr="007521D9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 xml:space="preserve"> at 6.00pm in The Pattern Hall, Charlestown</w:t>
      </w:r>
    </w:p>
    <w:p w14:paraId="16540380" w14:textId="77777777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</w:p>
    <w:p w14:paraId="30171526" w14:textId="77777777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</w:p>
    <w:p w14:paraId="00932FDF" w14:textId="3BE1E65A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 w:rsidRPr="007521D9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>Present:</w:t>
      </w:r>
      <w:r w:rsidRPr="007521D9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Cllrs </w:t>
      </w:r>
      <w:r w:rsidR="000417B5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Jackie Bull</w:t>
      </w:r>
      <w:r w:rsidRPr="007521D9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,</w:t>
      </w:r>
      <w:r w:rsidR="000417B5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</w:t>
      </w:r>
      <w:r w:rsidRPr="007521D9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Sandie Bailey, Richard Hallows,</w:t>
      </w:r>
      <w:r w:rsidR="000417B5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</w:t>
      </w:r>
      <w:r w:rsidRPr="007521D9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Richard Whitehouse</w:t>
      </w:r>
      <w:r w:rsidR="00BB7502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a</w:t>
      </w:r>
      <w:r w:rsidR="000417B5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n</w:t>
      </w:r>
      <w:r w:rsidR="00BB7502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d</w:t>
      </w:r>
      <w:r w:rsidR="000417B5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Lyndon Allen</w:t>
      </w:r>
    </w:p>
    <w:p w14:paraId="29A0220E" w14:textId="77777777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</w:p>
    <w:p w14:paraId="7F4734B9" w14:textId="7A9FC06D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b/>
          <w:color w:val="FF0000"/>
          <w:kern w:val="0"/>
          <w:sz w:val="22"/>
          <w:szCs w:val="22"/>
          <w:lang w:val="en-GB"/>
          <w14:ligatures w14:val="none"/>
        </w:rPr>
      </w:pPr>
      <w:r w:rsidRPr="007521D9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>In attendance:</w:t>
      </w:r>
      <w:r w:rsidRPr="007521D9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</w:t>
      </w:r>
      <w:r w:rsidR="000417B5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5 </w:t>
      </w:r>
      <w:r w:rsidRPr="007521D9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members of the public, </w:t>
      </w:r>
      <w:r w:rsidR="00F5506B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Rachel Trudgeon</w:t>
      </w:r>
      <w:r w:rsidRPr="007521D9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(Clerk) </w:t>
      </w:r>
    </w:p>
    <w:p w14:paraId="7FF580C1" w14:textId="77777777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</w:pPr>
    </w:p>
    <w:p w14:paraId="085970F7" w14:textId="41A3EDF6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  <w:r w:rsidRPr="007521D9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(25/0</w:t>
      </w:r>
      <w:r w:rsidR="0017036F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85</w:t>
      </w:r>
      <w:r w:rsidRPr="007521D9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) Apologies for Absence</w:t>
      </w:r>
    </w:p>
    <w:p w14:paraId="6A4F6927" w14:textId="46C8535C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 w:rsidRPr="007521D9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Apologies were received from </w:t>
      </w:r>
      <w:r w:rsidR="00C03FED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Cllr B</w:t>
      </w:r>
      <w:r w:rsidR="00833DAC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Leach, Cllr S Leach, </w:t>
      </w:r>
      <w:r w:rsidR="00AF5060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Cllr</w:t>
      </w:r>
      <w:r w:rsidR="00F5506B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Foster</w:t>
      </w:r>
      <w:r w:rsidRPr="007521D9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</w:t>
      </w:r>
      <w:r w:rsidR="00833DAC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, Cllr Mustoe</w:t>
      </w:r>
      <w:r w:rsidR="00092B3D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and Cllr Wright</w:t>
      </w:r>
    </w:p>
    <w:p w14:paraId="2A1077A5" w14:textId="77777777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bCs/>
          <w:kern w:val="0"/>
          <w:sz w:val="22"/>
          <w:szCs w:val="22"/>
          <w:lang w:val="en-GB"/>
          <w14:ligatures w14:val="none"/>
        </w:rPr>
      </w:pPr>
    </w:p>
    <w:p w14:paraId="54CACCE8" w14:textId="4B763435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</w:pPr>
      <w:r w:rsidRPr="007521D9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>(25/</w:t>
      </w:r>
      <w:r w:rsidR="0017036F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>086</w:t>
      </w:r>
      <w:r w:rsidRPr="007521D9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 xml:space="preserve">) Minutes of </w:t>
      </w:r>
      <w:r w:rsidR="00833DAC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 xml:space="preserve">a </w:t>
      </w:r>
      <w:r w:rsidRPr="007521D9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 xml:space="preserve">Meeting </w:t>
      </w:r>
      <w:r w:rsidR="00693433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 xml:space="preserve">of </w:t>
      </w:r>
      <w:r w:rsidRPr="007521D9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 xml:space="preserve">the Parish Council held on </w:t>
      </w:r>
      <w:r w:rsidR="00833DAC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>18</w:t>
      </w:r>
      <w:r w:rsidR="00833DAC" w:rsidRPr="00833DAC">
        <w:rPr>
          <w:rFonts w:ascii="Verdana" w:eastAsia="Times New Roman" w:hAnsi="Verdana" w:cs="Arial"/>
          <w:b/>
          <w:kern w:val="0"/>
          <w:sz w:val="22"/>
          <w:szCs w:val="22"/>
          <w:vertAlign w:val="superscript"/>
          <w:lang w:val="en-GB"/>
          <w14:ligatures w14:val="none"/>
        </w:rPr>
        <w:t>th</w:t>
      </w:r>
      <w:r w:rsidR="00833DAC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 xml:space="preserve"> September</w:t>
      </w:r>
      <w:r w:rsidRPr="007521D9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 xml:space="preserve"> 2025</w:t>
      </w:r>
    </w:p>
    <w:p w14:paraId="0323C391" w14:textId="3687B53D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b/>
          <w:color w:val="FF0000"/>
          <w:kern w:val="0"/>
          <w:sz w:val="22"/>
          <w:szCs w:val="22"/>
          <w:lang w:val="en-GB"/>
          <w14:ligatures w14:val="none"/>
        </w:rPr>
      </w:pPr>
      <w:r w:rsidRPr="007521D9">
        <w:rPr>
          <w:rFonts w:ascii="Verdana" w:eastAsia="Times New Roman" w:hAnsi="Verdana" w:cs="Arial"/>
          <w:bCs/>
          <w:kern w:val="0"/>
          <w:sz w:val="22"/>
          <w:szCs w:val="22"/>
          <w:lang w:val="en-GB"/>
          <w14:ligatures w14:val="none"/>
        </w:rPr>
        <w:t>It was</w:t>
      </w:r>
      <w:r w:rsidRPr="007521D9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 xml:space="preserve"> RESOLVED that the minutes of </w:t>
      </w:r>
      <w:r w:rsidR="00833DAC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 xml:space="preserve"> a </w:t>
      </w:r>
      <w:r w:rsidR="00993DEA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>Meeting Held on</w:t>
      </w:r>
      <w:r w:rsidRPr="007521D9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 xml:space="preserve"> </w:t>
      </w:r>
      <w:r w:rsidR="00833DAC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>18</w:t>
      </w:r>
      <w:r w:rsidR="00833DAC" w:rsidRPr="00833DAC">
        <w:rPr>
          <w:rFonts w:ascii="Verdana" w:eastAsia="Times New Roman" w:hAnsi="Verdana" w:cs="Arial"/>
          <w:b/>
          <w:kern w:val="0"/>
          <w:sz w:val="22"/>
          <w:szCs w:val="22"/>
          <w:vertAlign w:val="superscript"/>
          <w:lang w:val="en-GB"/>
          <w14:ligatures w14:val="none"/>
        </w:rPr>
        <w:t>th</w:t>
      </w:r>
      <w:r w:rsidR="00833DAC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 xml:space="preserve"> September</w:t>
      </w:r>
      <w:r w:rsidRPr="007521D9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 xml:space="preserve"> 2025 should be signed as an accurate recor</w:t>
      </w:r>
      <w:r w:rsidRPr="007521D9">
        <w:rPr>
          <w:rFonts w:ascii="Verdana" w:eastAsia="Times New Roman" w:hAnsi="Verdana" w:cs="Arial"/>
          <w:b/>
          <w:noProof/>
          <w:kern w:val="0"/>
          <w:sz w:val="22"/>
          <w:szCs w:val="22"/>
          <w:lang w:val="en-GB"/>
          <w14:ligatures w14:val="none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0E31C0B" wp14:editId="363714B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0" t="1149985" r="0" b="650875"/>
                <wp:wrapNone/>
                <wp:docPr id="8166375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FAF82" w14:textId="765110E4" w:rsidR="007521D9" w:rsidRDefault="007521D9" w:rsidP="007521D9">
                            <w:pPr>
                              <w:rPr>
                                <w:rFonts w:ascii="Calibri" w:hAnsi="Calibri" w:cs="Calibri"/>
                                <w:color w:val="C0C0C0"/>
                                <w:kern w:val="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31C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412.4pt;height:247.4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77FFAF82" w14:textId="765110E4" w:rsidR="007521D9" w:rsidRDefault="007521D9" w:rsidP="007521D9">
                      <w:pPr>
                        <w:rPr>
                          <w:rFonts w:ascii="Calibri" w:hAnsi="Calibri" w:cs="Calibri"/>
                          <w:color w:val="C0C0C0"/>
                          <w:kern w:val="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7521D9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>d of the meeting.</w:t>
      </w:r>
    </w:p>
    <w:p w14:paraId="6C13B070" w14:textId="77777777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bCs/>
          <w:kern w:val="0"/>
          <w:sz w:val="22"/>
          <w:szCs w:val="22"/>
          <w:lang w:val="en-GB"/>
          <w14:ligatures w14:val="none"/>
        </w:rPr>
      </w:pPr>
    </w:p>
    <w:p w14:paraId="4A64A6C2" w14:textId="1CE6974F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</w:pPr>
      <w:r w:rsidRPr="007521D9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(25/0</w:t>
      </w:r>
      <w:r w:rsidR="0017036F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87</w:t>
      </w:r>
      <w:r w:rsidRPr="007521D9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)</w:t>
      </w:r>
      <w:r w:rsidRPr="007521D9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 xml:space="preserve"> Matters to Note</w:t>
      </w:r>
    </w:p>
    <w:p w14:paraId="33A3878E" w14:textId="4A7F7C39" w:rsidR="00C12A0E" w:rsidRDefault="0050163A" w:rsidP="007521D9">
      <w:pPr>
        <w:spacing w:after="0" w:line="240" w:lineRule="auto"/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</w:pPr>
      <w:r w:rsidRPr="00070C0B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>The Clerk reported</w:t>
      </w:r>
      <w:r w:rsidR="00523403" w:rsidRPr="00070C0B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 </w:t>
      </w:r>
      <w:r w:rsidR="00D93449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that </w:t>
      </w:r>
      <w:r w:rsidR="00476A6B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she has </w:t>
      </w:r>
      <w:r w:rsidR="00BA38E0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contacted Cornwall Council </w:t>
      </w:r>
      <w:r w:rsidR="00CB7AF1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suggesting signage be placed </w:t>
      </w:r>
      <w:r w:rsidR="00753862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>at Footpath 26</w:t>
      </w:r>
      <w:r w:rsidR="004C650B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 as </w:t>
      </w:r>
      <w:r w:rsidR="006B4238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it was </w:t>
      </w:r>
      <w:r w:rsidR="004C650B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>reported to</w:t>
      </w:r>
      <w:r w:rsidR="006B4238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 the</w:t>
      </w:r>
      <w:r w:rsidR="004C650B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 Parish Council</w:t>
      </w:r>
      <w:r w:rsidR="006B4238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 a</w:t>
      </w:r>
      <w:r w:rsidR="004C650B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 footpath </w:t>
      </w:r>
      <w:r w:rsidR="00776B8C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was </w:t>
      </w:r>
      <w:r w:rsidR="004C650B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being used </w:t>
      </w:r>
      <w:r w:rsidR="00C12A0E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by </w:t>
      </w:r>
      <w:r w:rsidR="00776B8C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a </w:t>
      </w:r>
      <w:r w:rsidR="00C12A0E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>Horse rider.</w:t>
      </w:r>
    </w:p>
    <w:p w14:paraId="59E5DDBD" w14:textId="252F7667" w:rsidR="007521D9" w:rsidRDefault="0055052C" w:rsidP="007521D9">
      <w:pPr>
        <w:spacing w:after="0" w:line="240" w:lineRule="auto"/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</w:pPr>
      <w:r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The Clerk is liaising with </w:t>
      </w:r>
      <w:r w:rsidR="003D39FB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the </w:t>
      </w:r>
      <w:r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Card reader provider </w:t>
      </w:r>
      <w:r w:rsidR="00826C3F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>for the public toilets to be reactivated</w:t>
      </w:r>
      <w:r w:rsidR="00291302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, </w:t>
      </w:r>
      <w:r w:rsidR="008C292A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>she confirmed the</w:t>
      </w:r>
      <w:r w:rsidR="00291302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 disabled </w:t>
      </w:r>
      <w:r w:rsidR="0085476C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>facilities were</w:t>
      </w:r>
      <w:r w:rsidR="00EA69E9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 now</w:t>
      </w:r>
      <w:r w:rsidR="0085476C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 accepting cash</w:t>
      </w:r>
      <w:r w:rsidR="00EA69E9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 and </w:t>
      </w:r>
      <w:r w:rsidR="00F54563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>were</w:t>
      </w:r>
      <w:r w:rsidR="0085476C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 </w:t>
      </w:r>
      <w:r w:rsidR="00AD1AA0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>being checked dail</w:t>
      </w:r>
      <w:r w:rsidR="00EA69E9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>y.</w:t>
      </w:r>
    </w:p>
    <w:p w14:paraId="1CD41E0B" w14:textId="6AC5A463" w:rsidR="00594DCE" w:rsidRPr="00070C0B" w:rsidRDefault="00594DCE" w:rsidP="007521D9">
      <w:pPr>
        <w:spacing w:after="0" w:line="240" w:lineRule="auto"/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</w:pPr>
      <w:r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The clerk reported the </w:t>
      </w:r>
      <w:r w:rsidR="003B0DE5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>second</w:t>
      </w:r>
      <w:r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 cut </w:t>
      </w:r>
      <w:r w:rsidR="003D15FA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>had been completed a</w:t>
      </w:r>
      <w:r w:rsidR="002D6929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>nd Bridleway 6 has been revisited and any</w:t>
      </w:r>
      <w:r w:rsidR="003C74BD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 overgrown vegetation blocking </w:t>
      </w:r>
      <w:r w:rsidR="006726AE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the </w:t>
      </w:r>
      <w:r w:rsidR="003C74BD">
        <w:rPr>
          <w:rFonts w:ascii="Verdana" w:eastAsia="Times New Roman" w:hAnsi="Verdana" w:cs="Arial"/>
          <w:color w:val="212121"/>
          <w:kern w:val="0"/>
          <w:sz w:val="22"/>
          <w:szCs w:val="22"/>
          <w:lang w:val="en-GB"/>
          <w14:ligatures w14:val="none"/>
        </w:rPr>
        <w:t xml:space="preserve">bridleway has been removed. </w:t>
      </w:r>
    </w:p>
    <w:p w14:paraId="6278769F" w14:textId="4648B500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</w:pPr>
      <w:r w:rsidRPr="007521D9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>(25/0</w:t>
      </w:r>
      <w:r w:rsidR="0017036F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>88</w:t>
      </w:r>
      <w:r w:rsidRPr="007521D9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 xml:space="preserve">) Declarations of Interest on Items on the Agenda </w:t>
      </w:r>
    </w:p>
    <w:p w14:paraId="426B9F3B" w14:textId="77777777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bCs/>
          <w:kern w:val="0"/>
          <w:sz w:val="22"/>
          <w:szCs w:val="22"/>
          <w:lang w:val="en-GB"/>
          <w14:ligatures w14:val="none"/>
        </w:rPr>
      </w:pPr>
      <w:r w:rsidRPr="007521D9">
        <w:rPr>
          <w:rFonts w:ascii="Verdana" w:eastAsia="Times New Roman" w:hAnsi="Verdana" w:cs="Arial"/>
          <w:bCs/>
          <w:kern w:val="0"/>
          <w:sz w:val="22"/>
          <w:szCs w:val="22"/>
          <w:lang w:val="en-GB"/>
          <w14:ligatures w14:val="none"/>
        </w:rPr>
        <w:t xml:space="preserve">There were no declarations of interest. </w:t>
      </w:r>
    </w:p>
    <w:sdt>
      <w:sdtPr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id w:val="214552521"/>
        <w:docPartObj>
          <w:docPartGallery w:val="Watermarks"/>
        </w:docPartObj>
      </w:sdtPr>
      <w:sdtEndPr/>
      <w:sdtContent>
        <w:p w14:paraId="684C3A24" w14:textId="27F1E82E" w:rsidR="007521D9" w:rsidRPr="007521D9" w:rsidRDefault="00037FF7" w:rsidP="007521D9">
          <w:pPr>
            <w:spacing w:after="0" w:line="240" w:lineRule="auto"/>
            <w:rPr>
              <w:rFonts w:ascii="Verdana" w:eastAsia="Times New Roman" w:hAnsi="Verdana" w:cs="Arial"/>
              <w:b/>
              <w:kern w:val="0"/>
              <w:sz w:val="22"/>
              <w:szCs w:val="22"/>
              <w:lang w:val="en-GB"/>
              <w14:ligatures w14:val="none"/>
            </w:rPr>
          </w:pPr>
          <w:r w:rsidRPr="00037FF7">
            <w:rPr>
              <w:rFonts w:ascii="Verdana" w:eastAsia="Times New Roman" w:hAnsi="Verdana" w:cs="Arial"/>
              <w:b/>
              <w:noProof/>
              <w:kern w:val="0"/>
              <w:sz w:val="22"/>
              <w:szCs w:val="22"/>
              <w:lang w:val="en-GB"/>
              <w14:ligatures w14:val="none"/>
            </w:rPr>
            <mc:AlternateContent>
              <mc:Choice Requires="wps">
                <w:drawing>
                  <wp:anchor distT="0" distB="0" distL="114300" distR="114300" simplePos="0" relativeHeight="251656704" behindDoc="1" locked="0" layoutInCell="0" allowOverlap="1" wp14:anchorId="735C2E9C" wp14:editId="05186C80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152637100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7326BA" w14:textId="77777777" w:rsidR="00037FF7" w:rsidRDefault="00037FF7" w:rsidP="00037FF7">
                                <w:pPr>
                                  <w:jc w:val="center"/>
                                  <w:rPr>
                                    <w:rFonts w:ascii="Calibri" w:eastAsia="Calibri" w:hAnsi="Calibri" w:cs="Calibri"/>
                                    <w:color w:val="C0C0C0"/>
                                    <w:kern w:val="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DRAFT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35C2E9C" id="_x0000_s1027" type="#_x0000_t202" style="position:absolute;margin-left:0;margin-top:0;width:412.4pt;height:247.4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727326BA" w14:textId="77777777" w:rsidR="00037FF7" w:rsidRDefault="00037FF7" w:rsidP="00037FF7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kern w:val="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F5F5ABB" w14:textId="2FA477EB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 w:rsidRPr="007521D9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>(25/0</w:t>
      </w:r>
      <w:r w:rsidR="0017036F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>89</w:t>
      </w:r>
      <w:r w:rsidRPr="007521D9">
        <w:rPr>
          <w:rFonts w:ascii="Verdana" w:eastAsia="Times New Roman" w:hAnsi="Verdana" w:cs="Arial"/>
          <w:b/>
          <w:kern w:val="0"/>
          <w:sz w:val="22"/>
          <w:szCs w:val="22"/>
          <w:lang w:val="en-GB"/>
          <w14:ligatures w14:val="none"/>
        </w:rPr>
        <w:t>) Chairman’s Announcements</w:t>
      </w:r>
    </w:p>
    <w:p w14:paraId="6AC5C40F" w14:textId="560ED9C9" w:rsidR="007521D9" w:rsidRPr="007521D9" w:rsidRDefault="000F3566" w:rsidP="0065063F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The</w:t>
      </w:r>
      <w:r w:rsidR="00752DB5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Vice Chairman had no announcements to ma</w:t>
      </w:r>
      <w:r w:rsidR="00A4220F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ke</w:t>
      </w:r>
    </w:p>
    <w:p w14:paraId="45E220F7" w14:textId="77777777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color w:val="EE0000"/>
          <w:kern w:val="0"/>
          <w:sz w:val="22"/>
          <w:szCs w:val="22"/>
          <w:lang w:val="en-GB"/>
          <w14:ligatures w14:val="none"/>
        </w:rPr>
      </w:pPr>
    </w:p>
    <w:p w14:paraId="776DD82E" w14:textId="15785879" w:rsidR="007521D9" w:rsidRDefault="007521D9" w:rsidP="007521D9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  <w:r w:rsidRPr="007521D9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(25/0</w:t>
      </w:r>
      <w:r w:rsidR="0017036F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90</w:t>
      </w:r>
      <w:r w:rsidRPr="007521D9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) Cornwall Councillor Report</w:t>
      </w:r>
    </w:p>
    <w:p w14:paraId="0500309E" w14:textId="30D9C982" w:rsidR="007B5635" w:rsidRDefault="001E6A71" w:rsidP="007521D9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Cllr Mustoe report ha</w:t>
      </w:r>
      <w:r w:rsidR="006726AE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d</w:t>
      </w: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been circulated</w:t>
      </w:r>
    </w:p>
    <w:p w14:paraId="48F9AA16" w14:textId="0CBF098B" w:rsidR="004E79ED" w:rsidRPr="00DA6DEE" w:rsidRDefault="00B67811" w:rsidP="007521D9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Cllr Mustoe’s full report is on the Parish Council</w:t>
      </w:r>
      <w:r w:rsidR="00035121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’</w:t>
      </w: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s website.</w:t>
      </w:r>
    </w:p>
    <w:sdt>
      <w:sdtP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id w:val="1586339808"/>
        <w:docPartObj>
          <w:docPartGallery w:val="Watermarks"/>
        </w:docPartObj>
      </w:sdtPr>
      <w:sdtEndPr/>
      <w:sdtContent>
        <w:p w14:paraId="4C0B4FCD" w14:textId="6350D6A2" w:rsidR="007521D9" w:rsidRPr="007521D9" w:rsidRDefault="00037FF7" w:rsidP="007521D9">
          <w:pPr>
            <w:spacing w:after="0" w:line="240" w:lineRule="auto"/>
            <w:rPr>
              <w:rFonts w:ascii="Verdana" w:eastAsia="Times New Roman" w:hAnsi="Verdana" w:cs="Arial"/>
              <w:kern w:val="0"/>
              <w:sz w:val="22"/>
              <w:szCs w:val="22"/>
              <w:lang w:val="en-GB"/>
              <w14:ligatures w14:val="none"/>
            </w:rPr>
          </w:pPr>
          <w:r w:rsidRPr="00037FF7">
            <w:rPr>
              <w:rFonts w:ascii="Verdana" w:eastAsia="Times New Roman" w:hAnsi="Verdana" w:cs="Arial"/>
              <w:noProof/>
              <w:kern w:val="0"/>
              <w:sz w:val="22"/>
              <w:szCs w:val="22"/>
              <w:lang w:val="en-GB"/>
              <w14:ligatures w14:val="none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6E830EAC" wp14:editId="1623A3F3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30079317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F74159" w14:textId="77777777" w:rsidR="00037FF7" w:rsidRDefault="00037FF7" w:rsidP="00037FF7">
                                <w:pPr>
                                  <w:jc w:val="center"/>
                                  <w:rPr>
                                    <w:rFonts w:ascii="Calibri" w:eastAsia="Calibri" w:hAnsi="Calibri" w:cs="Calibri"/>
                                    <w:color w:val="C0C0C0"/>
                                    <w:kern w:val="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DRAFT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E830EAC" id="Text Box 5" o:spid="_x0000_s1028" type="#_x0000_t202" style="position:absolute;margin-left:0;margin-top:0;width:412.4pt;height:247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30F74159" w14:textId="77777777" w:rsidR="00037FF7" w:rsidRDefault="00037FF7" w:rsidP="00037FF7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kern w:val="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6901454F" w14:textId="23CEC7D7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  <w:r w:rsidRPr="007521D9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(25/0</w:t>
      </w:r>
      <w:r w:rsidR="0017036F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91</w:t>
      </w:r>
      <w:r w:rsidRPr="007521D9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) Public Participation</w:t>
      </w:r>
    </w:p>
    <w:p w14:paraId="0ED40825" w14:textId="59D9C6E1" w:rsidR="008E6069" w:rsidRDefault="008640DA" w:rsidP="008E6069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A member of the public </w:t>
      </w:r>
      <w:r w:rsidR="00ED17DC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said </w:t>
      </w:r>
      <w:r w:rsidR="008E0BC1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they wanted to</w:t>
      </w:r>
      <w:r w:rsidR="00F30309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bring</w:t>
      </w:r>
      <w:r w:rsidR="00626A42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</w:t>
      </w:r>
      <w:r w:rsidR="005B2A36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to the </w:t>
      </w:r>
      <w:r w:rsidR="00626A42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attention of the </w:t>
      </w:r>
      <w:r w:rsidR="005B2A36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Parish Council the </w:t>
      </w:r>
      <w:r w:rsidR="008E0BC1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i</w:t>
      </w:r>
      <w:r w:rsidR="00D41D3F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mpact</w:t>
      </w:r>
      <w:r w:rsidR="009B1DCD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of the public toilets being out of service</w:t>
      </w:r>
      <w:r w:rsidR="00D41D3F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to local businesses and the </w:t>
      </w:r>
      <w:proofErr w:type="gramStart"/>
      <w:r w:rsidR="00432C73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general </w:t>
      </w:r>
      <w:r w:rsidR="00D41D3F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public</w:t>
      </w:r>
      <w:proofErr w:type="gramEnd"/>
      <w:r w:rsidR="00BC6E70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</w:t>
      </w:r>
    </w:p>
    <w:p w14:paraId="4D8F76A7" w14:textId="1E4F6929" w:rsidR="0072495C" w:rsidRDefault="008E6069" w:rsidP="008E6069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The Clerk was aware (see Matter to Note) of the </w:t>
      </w:r>
      <w:r w:rsidR="00C1478B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issue</w:t>
      </w: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and </w:t>
      </w:r>
      <w:r w:rsidR="007478C5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that </w:t>
      </w:r>
      <w:r w:rsidR="0072495C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it </w:t>
      </w:r>
      <w:r w:rsidR="007478C5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was a priority</w:t>
      </w:r>
      <w:r w:rsidR="0072495C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to resolve.</w:t>
      </w:r>
      <w:r w:rsidR="007478C5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</w:t>
      </w:r>
    </w:p>
    <w:p w14:paraId="3775D951" w14:textId="6A2A7FDB" w:rsidR="006A7698" w:rsidRPr="007521D9" w:rsidRDefault="00CE1BFF" w:rsidP="007521D9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The </w:t>
      </w:r>
      <w:r w:rsidR="006C3D8D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Vice</w:t>
      </w:r>
      <w:r w:rsidR="002A1309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</w:t>
      </w: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Chairman </w:t>
      </w:r>
      <w:r w:rsidR="00B45866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said she was happy for members of the public to speak </w:t>
      </w:r>
      <w:r w:rsidR="00BD5983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when the appropriate planning application was being discussed.</w:t>
      </w:r>
    </w:p>
    <w:p w14:paraId="424A163D" w14:textId="77777777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</w:p>
    <w:p w14:paraId="2F43F4F5" w14:textId="609C96AA" w:rsidR="007521D9" w:rsidRDefault="007521D9" w:rsidP="007521D9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  <w:r w:rsidRPr="007521D9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(25/</w:t>
      </w:r>
      <w:r w:rsidR="0017036F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092</w:t>
      </w:r>
      <w:r w:rsidRPr="007521D9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) Planning Applications and Related Matter</w:t>
      </w:r>
      <w:r w:rsidR="00587F01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s</w:t>
      </w:r>
    </w:p>
    <w:p w14:paraId="17D6040F" w14:textId="78720FBD" w:rsidR="00C807E9" w:rsidRPr="00210B0A" w:rsidRDefault="00210B0A" w:rsidP="00210B0A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 w:rsidRPr="00210B0A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(</w:t>
      </w:r>
      <w:proofErr w:type="spellStart"/>
      <w:r w:rsidRPr="00210B0A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i</w:t>
      </w:r>
      <w:proofErr w:type="spellEnd"/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) </w:t>
      </w:r>
      <w:r w:rsidR="007521D9" w:rsidRPr="00210B0A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P</w:t>
      </w:r>
      <w:r w:rsidR="007521D9" w:rsidRPr="007521D9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3B7A6F7" wp14:editId="3139E7A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0" t="1149985" r="0" b="650875"/>
                <wp:wrapNone/>
                <wp:docPr id="78742246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22D4E" w14:textId="27F060DA" w:rsidR="007521D9" w:rsidRDefault="007521D9" w:rsidP="007521D9">
                            <w:pPr>
                              <w:rPr>
                                <w:rFonts w:ascii="Calibri" w:hAnsi="Calibri" w:cs="Calibri"/>
                                <w:color w:val="C0C0C0"/>
                                <w:kern w:val="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7A6F7" id="Text Box 3" o:spid="_x0000_s1029" type="#_x0000_t202" style="position:absolute;margin-left:0;margin-top:0;width:412.4pt;height:247.4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F6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IOoJG5htQB+LeU1Aq7n/vBGryYWdugHJF4msE80xJXGFS&#10;/0pgPTwLdCOFQOwfutegJB4pMYpZYaIh6icBmY7ytxcdmyUnjkzHwyPnI2q8692KXLxrk6Azz1EQ&#10;RSbpHOMdM/nndzp1/gmXL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0OmF6+AEAAMwDAAAOAAAAAAAAAAAAAAAAAC4CAABk&#10;cnMvZTJvRG9jLnhtbFBLAQItABQABgAIAAAAIQA7LaRo2wAAAAUBAAAPAAAAAAAAAAAAAAAAAFIE&#10;AABkcnMvZG93bnJldi54bWxQSwUGAAAAAAQABADzAAAAWg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0DB22D4E" w14:textId="27F060DA" w:rsidR="007521D9" w:rsidRDefault="007521D9" w:rsidP="007521D9">
                      <w:pPr>
                        <w:rPr>
                          <w:rFonts w:ascii="Calibri" w:hAnsi="Calibri" w:cs="Calibri"/>
                          <w:color w:val="C0C0C0"/>
                          <w:kern w:val="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E6A71" w:rsidRPr="00210B0A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A25/05807 </w:t>
      </w:r>
      <w:r w:rsidRPr="00210B0A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–</w:t>
      </w:r>
      <w:r w:rsidR="001E6A71" w:rsidRPr="00210B0A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</w:t>
      </w:r>
      <w:r w:rsidRPr="00210B0A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10 Quay Road, Charlestown: Proposed siting of a Shepherds Hut for holiday accommodation purposes.</w:t>
      </w:r>
    </w:p>
    <w:p w14:paraId="7F7B726F" w14:textId="152F26A6" w:rsidR="0017036F" w:rsidRDefault="00210B0A" w:rsidP="00210B0A">
      <w:pPr>
        <w:spacing w:after="0" w:line="240" w:lineRule="auto"/>
        <w:rPr>
          <w:b/>
          <w:bCs/>
          <w:lang w:val="en-GB"/>
        </w:rPr>
      </w:pPr>
      <w:r>
        <w:rPr>
          <w:lang w:val="en-GB"/>
        </w:rPr>
        <w:t xml:space="preserve">It was </w:t>
      </w:r>
      <w:r w:rsidRPr="00210B0A">
        <w:rPr>
          <w:b/>
          <w:bCs/>
          <w:lang w:val="en-GB"/>
        </w:rPr>
        <w:t>RESOLVED that the Clerk should respond to the Plannin</w:t>
      </w:r>
      <w:r w:rsidR="002A4C9E">
        <w:rPr>
          <w:b/>
          <w:bCs/>
          <w:lang w:val="en-GB"/>
        </w:rPr>
        <w:t>g</w:t>
      </w:r>
      <w:r w:rsidRPr="00210B0A">
        <w:rPr>
          <w:b/>
          <w:bCs/>
          <w:lang w:val="en-GB"/>
        </w:rPr>
        <w:t xml:space="preserve"> Authority (Cornwall Council) stating that the Parish Council</w:t>
      </w:r>
      <w:r w:rsidR="009B0CEC">
        <w:rPr>
          <w:b/>
          <w:bCs/>
          <w:lang w:val="en-GB"/>
        </w:rPr>
        <w:t xml:space="preserve"> S</w:t>
      </w:r>
      <w:r w:rsidR="00C96EBD">
        <w:rPr>
          <w:b/>
          <w:bCs/>
          <w:lang w:val="en-GB"/>
        </w:rPr>
        <w:t>upported the application</w:t>
      </w:r>
    </w:p>
    <w:p w14:paraId="6CCA630C" w14:textId="77777777" w:rsidR="00E944A6" w:rsidRPr="00114D53" w:rsidRDefault="00E944A6" w:rsidP="00210B0A">
      <w:pPr>
        <w:spacing w:after="0" w:line="240" w:lineRule="auto"/>
        <w:rPr>
          <w:b/>
          <w:bCs/>
          <w:lang w:val="en-GB"/>
        </w:rPr>
      </w:pPr>
    </w:p>
    <w:p w14:paraId="2D8AF930" w14:textId="487BE41F" w:rsidR="0074254F" w:rsidRDefault="0074254F" w:rsidP="00210B0A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  <w:r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lastRenderedPageBreak/>
        <w:t>Proposed</w:t>
      </w:r>
      <w:r w:rsidR="00C96EBD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 </w:t>
      </w:r>
      <w:r w:rsidR="00EA0570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Cllr</w:t>
      </w:r>
      <w:r w:rsidR="001E7E25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 Hallows    </w:t>
      </w:r>
      <w:r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Sec</w:t>
      </w:r>
      <w:r w:rsidR="00EA0570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onded</w:t>
      </w:r>
      <w:r w:rsidR="001E7E25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 </w:t>
      </w:r>
      <w:r w:rsidR="00EA0570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Cllr </w:t>
      </w:r>
      <w:r w:rsidR="001E7E25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Allen </w:t>
      </w:r>
      <w:r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 </w:t>
      </w:r>
      <w:r w:rsidR="007C750F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  </w:t>
      </w:r>
      <w:r w:rsidR="00FD1294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Three in favour </w:t>
      </w:r>
      <w:r w:rsidR="00D92212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 </w:t>
      </w:r>
      <w:r w:rsidR="00FD1294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one against</w:t>
      </w:r>
      <w:r w:rsidR="00D92212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.</w:t>
      </w:r>
    </w:p>
    <w:p w14:paraId="24E3637D" w14:textId="77777777" w:rsidR="0074254F" w:rsidRPr="00210B0A" w:rsidRDefault="0074254F" w:rsidP="00210B0A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</w:p>
    <w:p w14:paraId="2229F604" w14:textId="11DE4FC1" w:rsidR="007521D9" w:rsidRDefault="007521D9" w:rsidP="007521D9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 w:rsidRPr="007521D9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(ii) </w:t>
      </w:r>
      <w:r w:rsidR="00DC7D4A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PA25/</w:t>
      </w:r>
      <w:r w:rsidR="001E6A71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07250</w:t>
      </w:r>
      <w:r w:rsidRPr="007521D9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</w:t>
      </w:r>
      <w:r w:rsidR="00210B0A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– 101 Porthpean Road: Proposed ground floor and first floor extension and refurbishment </w:t>
      </w:r>
      <w:proofErr w:type="gramStart"/>
      <w:r w:rsidR="00210B0A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works</w:t>
      </w:r>
      <w:proofErr w:type="gramEnd"/>
      <w:r w:rsidR="00210B0A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.</w:t>
      </w:r>
    </w:p>
    <w:p w14:paraId="409815BA" w14:textId="402B4EE1" w:rsidR="007521D9" w:rsidRDefault="00210B0A" w:rsidP="007521D9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It was </w:t>
      </w:r>
      <w:r w:rsidRPr="00210B0A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RESOLVED that the Clerk should respond to the Planning Authority (Cornwall Council) stating that the Parish Council</w:t>
      </w:r>
      <w:r w:rsidR="007C750F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 </w:t>
      </w:r>
      <w:r w:rsidR="008C19CB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has no objections to the application.</w:t>
      </w:r>
    </w:p>
    <w:p w14:paraId="389A6255" w14:textId="77777777" w:rsidR="00E11E75" w:rsidRDefault="00E11E75" w:rsidP="007521D9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</w:p>
    <w:p w14:paraId="449F8123" w14:textId="0A0DA4E7" w:rsidR="003D6B2F" w:rsidRDefault="003D6B2F" w:rsidP="007521D9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  <w:r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Proposed </w:t>
      </w:r>
      <w:r w:rsidR="00EA0570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Cllr</w:t>
      </w:r>
      <w:r w:rsidR="001E1BE2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 Hallows    </w:t>
      </w:r>
      <w:r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Seconded </w:t>
      </w:r>
      <w:r w:rsidR="00EA0570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Cllr </w:t>
      </w:r>
      <w:r w:rsidR="001E1BE2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Allen    </w:t>
      </w:r>
      <w:r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All in favour</w:t>
      </w:r>
    </w:p>
    <w:p w14:paraId="490F7DAA" w14:textId="77777777" w:rsidR="00E11E75" w:rsidRPr="00210B0A" w:rsidRDefault="00E11E75" w:rsidP="007521D9">
      <w:pPr>
        <w:spacing w:after="0" w:line="240" w:lineRule="auto"/>
        <w:rPr>
          <w:rFonts w:ascii="Verdana" w:eastAsia="Times New Roman" w:hAnsi="Verdana" w:cs="Arial"/>
          <w:b/>
          <w:bCs/>
          <w:color w:val="EE0000"/>
          <w:kern w:val="0"/>
          <w:sz w:val="22"/>
          <w:szCs w:val="22"/>
          <w:lang w:val="en-GB"/>
          <w14:ligatures w14:val="none"/>
        </w:rPr>
      </w:pPr>
    </w:p>
    <w:p w14:paraId="25865AA3" w14:textId="75A5655E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 w:rsidRPr="007521D9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(iii) </w:t>
      </w:r>
      <w:r w:rsidR="00210B0A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PA25/07328 – 1 Quay Road, Charlestown: </w:t>
      </w:r>
      <w:proofErr w:type="gramStart"/>
      <w:r w:rsidR="00210B0A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Non material</w:t>
      </w:r>
      <w:proofErr w:type="gramEnd"/>
      <w:r w:rsidR="00210B0A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amendment in relation to decision notice PA25/01500 dated 07/07/2025 for revised approach and raising of sunroom and inset balcony to permit access form carport, provision of escape window to bedroom 3 and sliding door to sunroom in lieu of French doors and separate window.</w:t>
      </w:r>
    </w:p>
    <w:p w14:paraId="1B320FC2" w14:textId="7548D6E9" w:rsidR="007521D9" w:rsidRDefault="00390320" w:rsidP="00F402C0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  <w:r w:rsidRPr="00A7656A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It was </w:t>
      </w:r>
      <w:r w:rsidR="00A7656A" w:rsidRPr="00A7656A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R</w:t>
      </w:r>
      <w:r w:rsidR="00BC1EFB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ESOLVED</w:t>
      </w:r>
      <w:r w:rsidR="00A7656A" w:rsidRPr="00A7656A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 that the Clerk should respond to the Planning Authority (Cornwall Council) stating that the Parish Council</w:t>
      </w:r>
      <w:r w:rsidR="00C55B07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 has no objections to the application</w:t>
      </w:r>
    </w:p>
    <w:p w14:paraId="46DBF073" w14:textId="77777777" w:rsidR="00E11E75" w:rsidRDefault="00E11E75" w:rsidP="00F402C0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</w:p>
    <w:p w14:paraId="00294367" w14:textId="0425320A" w:rsidR="00E11E75" w:rsidRDefault="00E11E75" w:rsidP="00F402C0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  <w:r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Proposed </w:t>
      </w:r>
      <w:r w:rsidR="00EA0570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Cllr</w:t>
      </w:r>
      <w:r w:rsidR="00C55B07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 Allen    </w:t>
      </w:r>
      <w:r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Seconded </w:t>
      </w:r>
      <w:r w:rsidR="00EA0570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Cllr</w:t>
      </w:r>
      <w:r w:rsidR="00C55B07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 Hallows    </w:t>
      </w:r>
      <w:r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All in favour</w:t>
      </w:r>
    </w:p>
    <w:sdt>
      <w:sdtPr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id w:val="1533545453"/>
        <w:docPartObj>
          <w:docPartGallery w:val="Watermarks"/>
        </w:docPartObj>
      </w:sdtPr>
      <w:sdtEndPr/>
      <w:sdtContent>
        <w:p w14:paraId="14380BFC" w14:textId="754D7A1C" w:rsidR="00B462D7" w:rsidRDefault="00A459C5" w:rsidP="00F402C0">
          <w:pPr>
            <w:spacing w:after="0" w:line="240" w:lineRule="auto"/>
            <w:rPr>
              <w:rFonts w:ascii="Verdana" w:eastAsia="Times New Roman" w:hAnsi="Verdana" w:cs="Arial"/>
              <w:b/>
              <w:bCs/>
              <w:kern w:val="0"/>
              <w:sz w:val="22"/>
              <w:szCs w:val="22"/>
              <w:lang w:val="en-GB"/>
              <w14:ligatures w14:val="none"/>
            </w:rPr>
          </w:pPr>
          <w:r w:rsidRPr="00A459C5">
            <w:rPr>
              <w:rFonts w:ascii="Verdana" w:eastAsia="Times New Roman" w:hAnsi="Verdana" w:cs="Arial"/>
              <w:b/>
              <w:bCs/>
              <w:noProof/>
              <w:kern w:val="0"/>
              <w:sz w:val="22"/>
              <w:szCs w:val="22"/>
              <w:lang w:val="en-GB"/>
              <w14:ligatures w14:val="none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0" allowOverlap="1" wp14:anchorId="3A1B2532" wp14:editId="0EA1363B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56050407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0281FE" w14:textId="77777777" w:rsidR="00A459C5" w:rsidRDefault="00A459C5" w:rsidP="00A459C5">
                                <w:pPr>
                                  <w:jc w:val="center"/>
                                  <w:rPr>
                                    <w:rFonts w:ascii="Calibri" w:eastAsia="Calibri" w:hAnsi="Calibri" w:cs="Calibri"/>
                                    <w:color w:val="C0C0C0"/>
                                    <w:kern w:val="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DRAFT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A1B2532" id="Text Box 6" o:spid="_x0000_s1030" type="#_x0000_t202" style="position:absolute;margin-left:0;margin-top:0;width:412.4pt;height:247.45pt;rotation:-45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AZq1Y++AEAAMwDAAAOAAAAAAAAAAAAAAAAAC4CAABk&#10;cnMvZTJvRG9jLnhtbFBLAQItABQABgAIAAAAIQA7LaRo2wAAAAUBAAAPAAAAAAAAAAAAAAAAAFIE&#10;AABkcnMvZG93bnJldi54bWxQSwUGAAAAAAQABADzAAAAWg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520281FE" w14:textId="77777777" w:rsidR="00A459C5" w:rsidRDefault="00A459C5" w:rsidP="00A459C5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kern w:val="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07C169C7" w14:textId="6A027502" w:rsidR="00B462D7" w:rsidRPr="00286198" w:rsidRDefault="00286198" w:rsidP="00286198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 w:rsidRPr="00286198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(iv</w:t>
      </w: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) </w:t>
      </w:r>
      <w:r w:rsidR="006F1CC1" w:rsidRPr="00286198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PA25/06282 – Millwood House Charlestown: Application for tree </w:t>
      </w:r>
      <w:r w:rsidR="00E627AE" w:rsidRPr="00286198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works within a Tree Preservation Oder (TPO) area. </w:t>
      </w:r>
      <w:proofErr w:type="spellStart"/>
      <w:r w:rsidR="00E627AE" w:rsidRPr="00286198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Crownlift</w:t>
      </w:r>
      <w:proofErr w:type="spellEnd"/>
      <w:r w:rsidR="00E627AE" w:rsidRPr="00286198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of Sycamore over Highway</w:t>
      </w:r>
      <w:r w:rsidR="00DC2531" w:rsidRPr="00286198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, letter issued by Highways ref: MW/E/1376990 and removal of B</w:t>
      </w:r>
      <w:r w:rsidR="003D7D57" w:rsidRPr="00286198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eech in Millwood House Woodland, overhanging boundary to The Grove Care Home.</w:t>
      </w:r>
    </w:p>
    <w:p w14:paraId="6230DD31" w14:textId="58BC670A" w:rsidR="003D7D57" w:rsidRDefault="003D7D57" w:rsidP="00755B94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 w:rsidRPr="00755B94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(A</w:t>
      </w:r>
      <w:r w:rsidR="00755B94" w:rsidRPr="00755B94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mended plans)</w:t>
      </w:r>
    </w:p>
    <w:p w14:paraId="7BC9DD64" w14:textId="77777777" w:rsidR="000C6A4B" w:rsidRDefault="000C6A4B" w:rsidP="00755B94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</w:p>
    <w:p w14:paraId="47F0AD82" w14:textId="7333D9A1" w:rsidR="00C76DC5" w:rsidRDefault="00C76DC5" w:rsidP="00755B94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The Tree Officer</w:t>
      </w:r>
      <w:r w:rsidR="0001292B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’s report had been </w:t>
      </w:r>
      <w:proofErr w:type="gramStart"/>
      <w:r w:rsidR="008524BD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circulated</w:t>
      </w:r>
      <w:proofErr w:type="gramEnd"/>
      <w:r w:rsidR="00917735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and </w:t>
      </w:r>
      <w:r w:rsidR="006A492D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the</w:t>
      </w:r>
      <w:r w:rsidR="00824492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</w:t>
      </w:r>
      <w:r w:rsidR="00917735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applic</w:t>
      </w:r>
      <w:r w:rsidR="00427273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ation </w:t>
      </w:r>
      <w:r w:rsidR="00824492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had been </w:t>
      </w:r>
      <w:r w:rsidR="00427273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approved </w:t>
      </w:r>
    </w:p>
    <w:p w14:paraId="16843ACE" w14:textId="1CE024FE" w:rsidR="006A492D" w:rsidRDefault="006A492D" w:rsidP="00755B94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It was </w:t>
      </w:r>
      <w:r w:rsidRPr="006A492D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Resolved the Councillors had no comments to make</w:t>
      </w: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.</w:t>
      </w:r>
    </w:p>
    <w:p w14:paraId="02B6A43D" w14:textId="552595BB" w:rsidR="0023479F" w:rsidRDefault="0017036F" w:rsidP="00755B94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 w:rsidRPr="0017036F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(b)</w:t>
      </w:r>
      <w:r w:rsidR="0023479F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The following application was responded to in October due to time constrictions.</w:t>
      </w:r>
    </w:p>
    <w:p w14:paraId="06E601F5" w14:textId="77777777" w:rsidR="0023479F" w:rsidRDefault="0023479F" w:rsidP="00755B94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</w:p>
    <w:p w14:paraId="49FE5746" w14:textId="467F393E" w:rsidR="0017036F" w:rsidRPr="0023479F" w:rsidRDefault="0023479F" w:rsidP="0023479F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 w:rsidRPr="0023479F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(</w:t>
      </w:r>
      <w:proofErr w:type="spellStart"/>
      <w:r w:rsidRPr="0023479F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i</w:t>
      </w:r>
      <w:proofErr w:type="spellEnd"/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)</w:t>
      </w:r>
      <w:r w:rsidR="0017036F" w:rsidRPr="0023479F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PA25/06882 – </w:t>
      </w:r>
      <w:proofErr w:type="spellStart"/>
      <w:r w:rsidR="0017036F" w:rsidRPr="0023479F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Trevean</w:t>
      </w:r>
      <w:proofErr w:type="spellEnd"/>
      <w:r w:rsidR="0017036F" w:rsidRPr="0023479F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, Porthpean Beach Road: Reserved Matters application for access, appearance, landscaping, layout and scale following outline approval PA21/11667 dated 19/07/2022 for the construction of a single dwelling and associated works without compliance with condition 1 decision notice PA24/04786 dated 13/09/2025</w:t>
      </w: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. No Objections.</w:t>
      </w:r>
    </w:p>
    <w:p w14:paraId="4C2DDEB7" w14:textId="77777777" w:rsidR="000852F3" w:rsidRDefault="000852F3" w:rsidP="007521D9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</w:p>
    <w:p w14:paraId="5733F5C6" w14:textId="6DFFB2EA" w:rsidR="00794361" w:rsidRDefault="00794361" w:rsidP="00794361">
      <w:pPr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  <w:r w:rsidRPr="00881103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It was </w:t>
      </w:r>
      <w:r w:rsidRPr="00881103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RESOLVED to ratify the decisions made.</w:t>
      </w:r>
    </w:p>
    <w:p w14:paraId="182F9B7D" w14:textId="365195D8" w:rsidR="007005E6" w:rsidRPr="00881103" w:rsidRDefault="007005E6" w:rsidP="00794361">
      <w:pP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Proposed </w:t>
      </w:r>
      <w:r w:rsidR="000068C5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Cllr</w:t>
      </w:r>
      <w:r w:rsidR="00777269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 Hallows     Seconded </w:t>
      </w:r>
      <w:r w:rsidR="000068C5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Cllr </w:t>
      </w:r>
      <w:r w:rsidR="00777269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Bailey     All in favour</w:t>
      </w:r>
    </w:p>
    <w:p w14:paraId="3B076866" w14:textId="2F2B446B" w:rsidR="007521D9" w:rsidRDefault="007521D9" w:rsidP="007521D9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  <w:r w:rsidRPr="00881103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(25/0</w:t>
      </w:r>
      <w:r w:rsidR="0017036F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93</w:t>
      </w:r>
      <w:r w:rsidRPr="00881103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) </w:t>
      </w:r>
      <w:r w:rsidR="0017036F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Additional Waste Bi</w:t>
      </w:r>
      <w:r w:rsidR="00A849CE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n</w:t>
      </w:r>
    </w:p>
    <w:p w14:paraId="291D05D3" w14:textId="77777777" w:rsidR="00775107" w:rsidRDefault="00775107" w:rsidP="007521D9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</w:p>
    <w:p w14:paraId="726F137E" w14:textId="72536D53" w:rsidR="0017036F" w:rsidRPr="00881103" w:rsidRDefault="0017036F" w:rsidP="007521D9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  <w:r w:rsidRPr="0017036F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It was</w:t>
      </w:r>
      <w:r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 RESOLVED</w:t>
      </w:r>
      <w:r w:rsidR="00B717A1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 that the Clerk </w:t>
      </w:r>
      <w:r w:rsidR="00110678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would contact Cornwall Council to see if they would be able to provide </w:t>
      </w:r>
      <w:r w:rsidR="007E3AA4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a general waste </w:t>
      </w:r>
      <w:r w:rsidR="00B228CD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bin</w:t>
      </w:r>
      <w:r w:rsidR="00CE0F98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.</w:t>
      </w:r>
      <w:r w:rsidR="001A6B33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at the recreation ground on </w:t>
      </w:r>
      <w:r w:rsidR="00076C77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Church </w:t>
      </w:r>
      <w:r w:rsidR="00A849CE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R</w:t>
      </w:r>
      <w:r w:rsidR="00076C77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oad.</w:t>
      </w:r>
    </w:p>
    <w:p w14:paraId="0BF77BA5" w14:textId="61B1E4E8" w:rsidR="007521D9" w:rsidRPr="00881103" w:rsidRDefault="007521D9" w:rsidP="007521D9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</w:p>
    <w:p w14:paraId="1D60FFDA" w14:textId="77777777" w:rsidR="00775107" w:rsidRDefault="00DF740D" w:rsidP="00F76B67">
      <w:pPr>
        <w:rPr>
          <w:rFonts w:ascii="Verdana" w:hAnsi="Verdana"/>
          <w:b/>
          <w:bCs/>
          <w:i/>
          <w:iCs/>
          <w:sz w:val="22"/>
          <w:szCs w:val="22"/>
        </w:rPr>
      </w:pPr>
      <w:r w:rsidRPr="00881103">
        <w:rPr>
          <w:rFonts w:ascii="Verdana" w:hAnsi="Verdana"/>
          <w:b/>
          <w:bCs/>
          <w:i/>
          <w:iCs/>
          <w:sz w:val="22"/>
          <w:szCs w:val="22"/>
        </w:rPr>
        <w:t>(</w:t>
      </w:r>
      <w:r w:rsidR="00D92BE6" w:rsidRPr="00881103">
        <w:rPr>
          <w:rFonts w:ascii="Verdana" w:hAnsi="Verdana"/>
          <w:b/>
          <w:bCs/>
          <w:i/>
          <w:iCs/>
          <w:sz w:val="22"/>
          <w:szCs w:val="22"/>
        </w:rPr>
        <w:t>25/0</w:t>
      </w:r>
      <w:r w:rsidR="0017036F">
        <w:rPr>
          <w:rFonts w:ascii="Verdana" w:hAnsi="Verdana"/>
          <w:b/>
          <w:bCs/>
          <w:i/>
          <w:iCs/>
          <w:sz w:val="22"/>
          <w:szCs w:val="22"/>
        </w:rPr>
        <w:t>94</w:t>
      </w:r>
      <w:r w:rsidR="00D92BE6" w:rsidRPr="00881103">
        <w:rPr>
          <w:rFonts w:ascii="Verdana" w:hAnsi="Verdana"/>
          <w:b/>
          <w:bCs/>
          <w:i/>
          <w:iCs/>
          <w:sz w:val="22"/>
          <w:szCs w:val="22"/>
        </w:rPr>
        <w:t xml:space="preserve">) </w:t>
      </w:r>
      <w:r w:rsidR="0017036F">
        <w:rPr>
          <w:rFonts w:ascii="Verdana" w:hAnsi="Verdana"/>
          <w:b/>
          <w:bCs/>
          <w:i/>
          <w:iCs/>
          <w:sz w:val="22"/>
          <w:szCs w:val="22"/>
        </w:rPr>
        <w:t>Remembrance Day Commemoration</w:t>
      </w:r>
    </w:p>
    <w:p w14:paraId="04991CCF" w14:textId="07598681" w:rsidR="00700F1D" w:rsidRDefault="00365489" w:rsidP="00F76B67">
      <w:pPr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  <w:r w:rsidRPr="0017036F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</w:t>
      </w:r>
      <w:r w:rsidR="0031693F" w:rsidRPr="0017036F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It was</w:t>
      </w:r>
      <w:r w:rsidR="0031693F" w:rsidRPr="00881103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 RESOLVED t</w:t>
      </w:r>
      <w:r w:rsidR="00700F1D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hat the </w:t>
      </w:r>
      <w:r w:rsidR="00FE18BF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Chairman</w:t>
      </w:r>
      <w:r w:rsidR="00700F1D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 or </w:t>
      </w:r>
      <w:r w:rsidR="007A4DD2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Vice Chairman would contact the </w:t>
      </w:r>
      <w:r w:rsidR="00EA2224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Reverand Canon Paul Arthu</w:t>
      </w:r>
      <w:r w:rsidR="007B7F19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r to discuss the Parish Council </w:t>
      </w:r>
      <w:r w:rsidR="008201B6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laying a wreath at St Pauls </w:t>
      </w:r>
      <w:r w:rsidR="009172A9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Charlestown</w:t>
      </w:r>
      <w:r w:rsidR="008201B6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 xml:space="preserve"> on Remembrance Sunday</w:t>
      </w:r>
      <w:r w:rsidR="00CE0F98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.</w:t>
      </w:r>
    </w:p>
    <w:p w14:paraId="063D1C02" w14:textId="1BE35E08" w:rsidR="000068C5" w:rsidRPr="00700F1D" w:rsidRDefault="000068C5" w:rsidP="00F76B67">
      <w:pPr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  <w:r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Proposed Cllr Bull     Seconded Cllr Allen     All in favour</w:t>
      </w:r>
    </w:p>
    <w:sdt>
      <w:sdtPr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id w:val="547036119"/>
        <w:docPartObj>
          <w:docPartGallery w:val="Watermarks"/>
        </w:docPartObj>
      </w:sdtPr>
      <w:sdtEndPr/>
      <w:sdtContent>
        <w:p w14:paraId="69C3FF0B" w14:textId="3D3E0B8B" w:rsidR="00F76B67" w:rsidRPr="00881103" w:rsidRDefault="00A459C5" w:rsidP="007521D9">
          <w:pPr>
            <w:spacing w:after="0" w:line="240" w:lineRule="auto"/>
            <w:rPr>
              <w:rFonts w:ascii="Verdana" w:eastAsia="Times New Roman" w:hAnsi="Verdana" w:cs="Arial"/>
              <w:b/>
              <w:bCs/>
              <w:kern w:val="0"/>
              <w:sz w:val="22"/>
              <w:szCs w:val="22"/>
              <w:lang w:val="en-GB"/>
              <w14:ligatures w14:val="none"/>
            </w:rPr>
          </w:pPr>
          <w:r w:rsidRPr="00881103">
            <w:rPr>
              <w:rFonts w:ascii="Verdana" w:eastAsia="Times New Roman" w:hAnsi="Verdana" w:cs="Arial"/>
              <w:b/>
              <w:bCs/>
              <w:noProof/>
              <w:kern w:val="0"/>
              <w:sz w:val="22"/>
              <w:szCs w:val="22"/>
              <w:lang w:val="en-GB"/>
              <w14:ligatures w14:val="none"/>
            </w:rPr>
            <mc:AlternateContent>
              <mc:Choice Requires="wps">
                <w:drawing>
                  <wp:anchor distT="0" distB="0" distL="114300" distR="114300" simplePos="0" relativeHeight="251660800" behindDoc="1" locked="0" layoutInCell="0" allowOverlap="1" wp14:anchorId="203EA185" wp14:editId="6E45E86A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1384000944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8B2932" w14:textId="77777777" w:rsidR="00A459C5" w:rsidRDefault="00A459C5" w:rsidP="00A459C5">
                                <w:pPr>
                                  <w:jc w:val="center"/>
                                  <w:rPr>
                                    <w:rFonts w:ascii="Calibri" w:eastAsia="Calibri" w:hAnsi="Calibri" w:cs="Calibri"/>
                                    <w:color w:val="C0C0C0"/>
                                    <w:kern w:val="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DRAFT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03EA185" id="Text Box 7" o:spid="_x0000_s1031" type="#_x0000_t202" style="position:absolute;margin-left:0;margin-top:0;width:412.4pt;height:247.45pt;rotation:-45;z-index:-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5dh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uoTwSNzDegDsS9p6BU3P/eCdTkw87cAOWKxNcI5pmSuMKk&#10;/pXAengW6EYKgdg/dK9BSTxSYhSzwkRD1E8CMh3lby86NktOHJmOh0fOR9R417sVuXjXJkFnnqMg&#10;ikzSOcY7ZvLP73Tq/BMuX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N95dh+AEAAMwDAAAOAAAAAAAAAAAAAAAAAC4CAABk&#10;cnMvZTJvRG9jLnhtbFBLAQItABQABgAIAAAAIQA7LaRo2wAAAAUBAAAPAAAAAAAAAAAAAAAAAFIE&#10;AABkcnMvZG93bnJldi54bWxQSwUGAAAAAAQABADzAAAAWg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278B2932" w14:textId="77777777" w:rsidR="00A459C5" w:rsidRDefault="00A459C5" w:rsidP="00A459C5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kern w:val="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68B6C760" w14:textId="02EB568C" w:rsidR="007521D9" w:rsidRPr="00881103" w:rsidRDefault="007521D9" w:rsidP="007521D9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  <w:r w:rsidRPr="00881103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lastRenderedPageBreak/>
        <w:t>(25/0</w:t>
      </w:r>
      <w:r w:rsidR="00D77967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95</w:t>
      </w:r>
      <w:r w:rsidRPr="00881103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) Highways Matters</w:t>
      </w:r>
    </w:p>
    <w:p w14:paraId="01A14030" w14:textId="6D1E28AF" w:rsidR="007521D9" w:rsidRDefault="003C349B" w:rsidP="008F59EA">
      <w:pPr>
        <w:rPr>
          <w:rFonts w:ascii="Verdana" w:hAnsi="Verdana"/>
          <w:sz w:val="22"/>
          <w:szCs w:val="22"/>
        </w:rPr>
      </w:pPr>
      <w:r w:rsidRPr="00881103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Duport</w:t>
      </w:r>
      <w:r w:rsidR="00906278" w:rsidRPr="00881103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h</w:t>
      </w:r>
      <w:r w:rsidRPr="00881103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Road Residents Parking Scheme - </w:t>
      </w:r>
      <w:r w:rsidR="007521D9" w:rsidRPr="00881103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.</w:t>
      </w:r>
      <w:r w:rsidRPr="00881103">
        <w:rPr>
          <w:rFonts w:ascii="Verdana" w:hAnsi="Verdana"/>
          <w:sz w:val="22"/>
          <w:szCs w:val="22"/>
        </w:rPr>
        <w:t xml:space="preserve"> This matter was deferred pending receipt of a report on the outcome of the public consultation from the Highways Officer.</w:t>
      </w:r>
    </w:p>
    <w:p w14:paraId="65F8F741" w14:textId="2815E22B" w:rsidR="002A4C9E" w:rsidRPr="008F59EA" w:rsidRDefault="00A048DB" w:rsidP="008F59EA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It was noted </w:t>
      </w:r>
      <w:r w:rsidR="00860324">
        <w:rPr>
          <w:rFonts w:ascii="Verdana" w:hAnsi="Verdana"/>
          <w:sz w:val="22"/>
          <w:szCs w:val="22"/>
        </w:rPr>
        <w:t>due to Road Traffic Regulation Act 1984</w:t>
      </w:r>
      <w:r w:rsidR="002E520B">
        <w:rPr>
          <w:rFonts w:ascii="Verdana" w:hAnsi="Verdana"/>
          <w:sz w:val="22"/>
          <w:szCs w:val="22"/>
        </w:rPr>
        <w:t xml:space="preserve"> S.14: Temporary Prohibition of Traffic at Ridgewood Close</w:t>
      </w:r>
      <w:r w:rsidR="002E5A48">
        <w:rPr>
          <w:rFonts w:ascii="Verdana" w:hAnsi="Verdana"/>
          <w:sz w:val="22"/>
          <w:szCs w:val="22"/>
        </w:rPr>
        <w:t xml:space="preserve">, St Austell from the </w:t>
      </w:r>
      <w:proofErr w:type="gramStart"/>
      <w:r w:rsidR="002E5A48">
        <w:rPr>
          <w:rFonts w:ascii="Verdana" w:hAnsi="Verdana"/>
          <w:sz w:val="22"/>
          <w:szCs w:val="22"/>
        </w:rPr>
        <w:t>20</w:t>
      </w:r>
      <w:r w:rsidR="002E5A48" w:rsidRPr="002E5A48">
        <w:rPr>
          <w:rFonts w:ascii="Verdana" w:hAnsi="Verdana"/>
          <w:sz w:val="22"/>
          <w:szCs w:val="22"/>
          <w:vertAlign w:val="superscript"/>
        </w:rPr>
        <w:t>th</w:t>
      </w:r>
      <w:proofErr w:type="gramEnd"/>
      <w:r w:rsidR="002E5A48">
        <w:rPr>
          <w:rFonts w:ascii="Verdana" w:hAnsi="Verdana"/>
          <w:sz w:val="22"/>
          <w:szCs w:val="22"/>
        </w:rPr>
        <w:t xml:space="preserve"> October 2025 to the </w:t>
      </w:r>
      <w:proofErr w:type="gramStart"/>
      <w:r w:rsidR="00E56949">
        <w:rPr>
          <w:rFonts w:ascii="Verdana" w:hAnsi="Verdana"/>
          <w:sz w:val="22"/>
          <w:szCs w:val="22"/>
        </w:rPr>
        <w:t>24</w:t>
      </w:r>
      <w:r w:rsidR="00E56949" w:rsidRPr="00E56949">
        <w:rPr>
          <w:rFonts w:ascii="Verdana" w:hAnsi="Verdana"/>
          <w:sz w:val="22"/>
          <w:szCs w:val="22"/>
          <w:vertAlign w:val="superscript"/>
        </w:rPr>
        <w:t>th</w:t>
      </w:r>
      <w:proofErr w:type="gramEnd"/>
      <w:r w:rsidR="00E56949">
        <w:rPr>
          <w:rFonts w:ascii="Verdana" w:hAnsi="Verdana"/>
          <w:sz w:val="22"/>
          <w:szCs w:val="22"/>
        </w:rPr>
        <w:t xml:space="preserve"> October 2025 (7:30-17:00 hours)</w:t>
      </w:r>
    </w:p>
    <w:p w14:paraId="7B32BC9F" w14:textId="430F1060" w:rsidR="0023479F" w:rsidRPr="00881103" w:rsidRDefault="007521D9" w:rsidP="007521D9">
      <w:pPr>
        <w:spacing w:after="0" w:line="240" w:lineRule="auto"/>
        <w:contextualSpacing/>
        <w:rPr>
          <w:rFonts w:ascii="Verdana" w:eastAsia="Times New Roman" w:hAnsi="Verdana" w:cs="Times New Roman"/>
          <w:b/>
          <w:bCs/>
          <w:kern w:val="0"/>
          <w:sz w:val="22"/>
          <w:szCs w:val="22"/>
          <w:lang w:val="en-GB"/>
          <w14:ligatures w14:val="none"/>
        </w:rPr>
      </w:pPr>
      <w:r w:rsidRPr="00881103">
        <w:rPr>
          <w:rFonts w:ascii="Verdana" w:eastAsia="Times New Roman" w:hAnsi="Verdana" w:cs="Times New Roman"/>
          <w:b/>
          <w:bCs/>
          <w:kern w:val="0"/>
          <w:sz w:val="22"/>
          <w:szCs w:val="22"/>
          <w:lang w:val="en-GB"/>
          <w14:ligatures w14:val="none"/>
        </w:rPr>
        <w:t>(25/</w:t>
      </w:r>
      <w:r w:rsidR="008F59EA">
        <w:rPr>
          <w:rFonts w:ascii="Verdana" w:eastAsia="Times New Roman" w:hAnsi="Verdana" w:cs="Times New Roman"/>
          <w:b/>
          <w:bCs/>
          <w:kern w:val="0"/>
          <w:sz w:val="22"/>
          <w:szCs w:val="22"/>
          <w:lang w:val="en-GB"/>
          <w14:ligatures w14:val="none"/>
        </w:rPr>
        <w:t>96</w:t>
      </w:r>
      <w:r w:rsidRPr="00881103">
        <w:rPr>
          <w:rFonts w:ascii="Verdana" w:eastAsia="Times New Roman" w:hAnsi="Verdana" w:cs="Times New Roman"/>
          <w:b/>
          <w:bCs/>
          <w:kern w:val="0"/>
          <w:sz w:val="22"/>
          <w:szCs w:val="22"/>
          <w:lang w:val="en-GB"/>
          <w14:ligatures w14:val="none"/>
        </w:rPr>
        <w:t>) Financial Matters</w:t>
      </w:r>
    </w:p>
    <w:p w14:paraId="497548A9" w14:textId="4FF9C593" w:rsidR="00BF0602" w:rsidRDefault="007521D9" w:rsidP="0023479F">
      <w:pPr>
        <w:spacing w:after="0" w:line="240" w:lineRule="auto"/>
        <w:contextualSpacing/>
        <w:rPr>
          <w:rFonts w:ascii="Verdana" w:eastAsia="Times New Roman" w:hAnsi="Verdana" w:cs="Times New Roman"/>
          <w:kern w:val="0"/>
          <w:sz w:val="22"/>
          <w:szCs w:val="22"/>
          <w:lang w:val="en-GB"/>
          <w14:ligatures w14:val="none"/>
        </w:rPr>
      </w:pPr>
      <w:r w:rsidRPr="00881103">
        <w:rPr>
          <w:rFonts w:ascii="Verdana" w:eastAsia="Times New Roman" w:hAnsi="Verdana" w:cs="Times New Roman"/>
          <w:kern w:val="0"/>
          <w:sz w:val="22"/>
          <w:szCs w:val="22"/>
          <w:lang w:val="en-GB"/>
          <w14:ligatures w14:val="none"/>
        </w:rPr>
        <w:t xml:space="preserve">The current financial position was </w:t>
      </w:r>
      <w:proofErr w:type="gramStart"/>
      <w:r w:rsidRPr="00881103">
        <w:rPr>
          <w:rFonts w:ascii="Verdana" w:eastAsia="Times New Roman" w:hAnsi="Verdana" w:cs="Times New Roman"/>
          <w:kern w:val="0"/>
          <w:sz w:val="22"/>
          <w:szCs w:val="22"/>
          <w:lang w:val="en-GB"/>
          <w14:ligatures w14:val="none"/>
        </w:rPr>
        <w:t>noted</w:t>
      </w:r>
      <w:proofErr w:type="gramEnd"/>
      <w:r w:rsidRPr="00881103">
        <w:rPr>
          <w:rFonts w:ascii="Verdana" w:eastAsia="Times New Roman" w:hAnsi="Verdana" w:cs="Times New Roman"/>
          <w:kern w:val="0"/>
          <w:sz w:val="22"/>
          <w:szCs w:val="22"/>
          <w:lang w:val="en-GB"/>
          <w14:ligatures w14:val="none"/>
        </w:rPr>
        <w:t xml:space="preserve"> and the following payments authorised</w:t>
      </w:r>
    </w:p>
    <w:p w14:paraId="2CC655DA" w14:textId="77777777" w:rsidR="000B6627" w:rsidRDefault="000B6627" w:rsidP="0023479F">
      <w:pPr>
        <w:spacing w:after="0" w:line="240" w:lineRule="auto"/>
        <w:contextualSpacing/>
        <w:rPr>
          <w:rFonts w:ascii="Verdana" w:eastAsia="Times New Roman" w:hAnsi="Verdana" w:cs="Times New Roman"/>
          <w:kern w:val="0"/>
          <w:sz w:val="22"/>
          <w:szCs w:val="22"/>
          <w:lang w:val="en-GB"/>
          <w14:ligatures w14:val="none"/>
        </w:rPr>
      </w:pPr>
    </w:p>
    <w:p w14:paraId="47501FF9" w14:textId="1934FCBF" w:rsidR="0020759B" w:rsidRPr="000B6627" w:rsidRDefault="0020759B" w:rsidP="0023479F">
      <w:pPr>
        <w:spacing w:after="0" w:line="240" w:lineRule="auto"/>
        <w:contextualSpacing/>
        <w:rPr>
          <w:rFonts w:ascii="Verdana" w:eastAsia="Times New Roman" w:hAnsi="Verdana" w:cs="Times New Roman"/>
          <w:b/>
          <w:bCs/>
          <w:color w:val="FF0000"/>
          <w:kern w:val="0"/>
          <w:sz w:val="22"/>
          <w:szCs w:val="22"/>
          <w:lang w:val="en-GB"/>
          <w14:ligatures w14:val="none"/>
        </w:rPr>
      </w:pPr>
      <w:r w:rsidRPr="000B6627">
        <w:rPr>
          <w:rFonts w:ascii="Verdana" w:eastAsia="Times New Roman" w:hAnsi="Verdana" w:cs="Times New Roman"/>
          <w:b/>
          <w:bCs/>
          <w:kern w:val="0"/>
          <w:sz w:val="22"/>
          <w:szCs w:val="22"/>
          <w:lang w:val="en-GB"/>
          <w14:ligatures w14:val="none"/>
        </w:rPr>
        <w:t xml:space="preserve">Proposed </w:t>
      </w:r>
      <w:r w:rsidR="000B6627" w:rsidRPr="000B6627">
        <w:rPr>
          <w:rFonts w:ascii="Verdana" w:eastAsia="Times New Roman" w:hAnsi="Verdana" w:cs="Times New Roman"/>
          <w:b/>
          <w:bCs/>
          <w:kern w:val="0"/>
          <w:sz w:val="22"/>
          <w:szCs w:val="22"/>
          <w:lang w:val="en-GB"/>
          <w14:ligatures w14:val="none"/>
        </w:rPr>
        <w:t>Cllr Whitehouse    Seconded Cllr Bailey    All in favour</w:t>
      </w:r>
    </w:p>
    <w:p w14:paraId="6539C8F5" w14:textId="77777777" w:rsidR="0023479F" w:rsidRPr="0023479F" w:rsidRDefault="0023479F" w:rsidP="0023479F">
      <w:pPr>
        <w:spacing w:after="0" w:line="240" w:lineRule="auto"/>
        <w:contextualSpacing/>
        <w:rPr>
          <w:rFonts w:ascii="Verdana" w:eastAsia="Times New Roman" w:hAnsi="Verdana" w:cs="Times New Roman"/>
          <w:b/>
          <w:bCs/>
          <w:color w:val="FF0000"/>
          <w:kern w:val="0"/>
          <w:sz w:val="22"/>
          <w:szCs w:val="22"/>
          <w:lang w:val="en-GB"/>
          <w14:ligatures w14:val="none"/>
        </w:rPr>
      </w:pPr>
    </w:p>
    <w:p w14:paraId="6824D89E" w14:textId="4C06F5F4" w:rsidR="00DF0171" w:rsidRPr="008F59EA" w:rsidRDefault="008F59EA" w:rsidP="008F59EA">
      <w:pPr>
        <w:rPr>
          <w:rFonts w:ascii="Verdana" w:hAnsi="Verdana"/>
          <w:sz w:val="22"/>
          <w:szCs w:val="22"/>
        </w:rPr>
      </w:pPr>
      <w:r w:rsidRPr="008F59EA">
        <w:rPr>
          <w:rFonts w:ascii="Verdana" w:hAnsi="Verdana"/>
          <w:sz w:val="22"/>
          <w:szCs w:val="22"/>
        </w:rPr>
        <w:t>(</w:t>
      </w:r>
      <w:proofErr w:type="spellStart"/>
      <w:r w:rsidRPr="008F59EA">
        <w:rPr>
          <w:rFonts w:ascii="Verdana" w:hAnsi="Verdana"/>
          <w:sz w:val="22"/>
          <w:szCs w:val="22"/>
        </w:rPr>
        <w:t>i</w:t>
      </w:r>
      <w:proofErr w:type="spellEnd"/>
      <w:r>
        <w:rPr>
          <w:rFonts w:ascii="Verdana" w:hAnsi="Verdana"/>
          <w:sz w:val="22"/>
          <w:szCs w:val="22"/>
        </w:rPr>
        <w:t xml:space="preserve">) </w:t>
      </w:r>
      <w:r w:rsidRPr="008F59EA">
        <w:rPr>
          <w:rFonts w:ascii="Verdana" w:hAnsi="Verdana"/>
          <w:b/>
          <w:bCs/>
        </w:rPr>
        <w:t>October</w:t>
      </w:r>
      <w:r>
        <w:rPr>
          <w:rFonts w:ascii="Verdana" w:hAnsi="Verdana"/>
          <w:b/>
          <w:bCs/>
        </w:rPr>
        <w:t xml:space="preserve"> </w:t>
      </w:r>
      <w:r w:rsidR="00DF0171" w:rsidRPr="008F59EA">
        <w:rPr>
          <w:rFonts w:ascii="Verdana" w:hAnsi="Verdana"/>
          <w:b/>
          <w:bCs/>
        </w:rPr>
        <w:t xml:space="preserve">2025 Payments </w:t>
      </w:r>
      <w:proofErr w:type="spellStart"/>
      <w:r w:rsidR="00DF0171" w:rsidRPr="008F59EA">
        <w:rPr>
          <w:rFonts w:ascii="Verdana" w:hAnsi="Verdana"/>
          <w:b/>
          <w:bCs/>
        </w:rPr>
        <w:t>Authorised</w:t>
      </w:r>
      <w:proofErr w:type="spellEnd"/>
    </w:p>
    <w:p w14:paraId="689711AB" w14:textId="77777777" w:rsidR="00DF0171" w:rsidRDefault="00DF0171" w:rsidP="00DF0171">
      <w:pPr>
        <w:rPr>
          <w:rFonts w:ascii="Verdana" w:hAnsi="Verdana"/>
          <w:b/>
          <w:bCs/>
          <w:sz w:val="22"/>
          <w:szCs w:val="22"/>
        </w:rPr>
      </w:pPr>
    </w:p>
    <w:tbl>
      <w:tblPr>
        <w:tblW w:w="10545" w:type="dxa"/>
        <w:tblLook w:val="04A0" w:firstRow="1" w:lastRow="0" w:firstColumn="1" w:lastColumn="0" w:noHBand="0" w:noVBand="1"/>
      </w:tblPr>
      <w:tblGrid>
        <w:gridCol w:w="822"/>
        <w:gridCol w:w="2972"/>
        <w:gridCol w:w="5050"/>
        <w:gridCol w:w="1701"/>
      </w:tblGrid>
      <w:tr w:rsidR="00DF0171" w:rsidRPr="008E579C" w14:paraId="1F515777" w14:textId="77777777" w:rsidTr="00C97C2C">
        <w:trPr>
          <w:trHeight w:val="276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8DB906" w14:textId="77777777" w:rsidR="00DF0171" w:rsidRPr="008E579C" w:rsidRDefault="00DF0171" w:rsidP="00C97C2C">
            <w:pPr>
              <w:rPr>
                <w:rFonts w:ascii="Verdana" w:hAnsi="Verdana"/>
                <w:sz w:val="22"/>
                <w:szCs w:val="22"/>
              </w:rPr>
            </w:pPr>
            <w:r w:rsidRPr="008E579C">
              <w:rPr>
                <w:rFonts w:ascii="Verdana" w:hAnsi="Verdana"/>
                <w:sz w:val="22"/>
                <w:szCs w:val="22"/>
              </w:rPr>
              <w:t>DD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BDE0" w14:textId="2BB50BF4" w:rsidR="00DF0171" w:rsidRPr="008E579C" w:rsidRDefault="00311852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EE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3F1AC" w14:textId="32248611" w:rsidR="00DF0171" w:rsidRPr="008E579C" w:rsidRDefault="00311852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Mobile Phone Monthly Charge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B2F45" w14:textId="339B3786" w:rsidR="00DF0171" w:rsidRPr="008E579C" w:rsidRDefault="004D5719" w:rsidP="00C97C2C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15.60</w:t>
            </w:r>
          </w:p>
        </w:tc>
      </w:tr>
      <w:tr w:rsidR="00DF0171" w:rsidRPr="008E579C" w14:paraId="6968695D" w14:textId="77777777" w:rsidTr="00C97C2C">
        <w:trPr>
          <w:trHeight w:val="276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52B34" w14:textId="77777777" w:rsidR="00DF0171" w:rsidRPr="008E579C" w:rsidRDefault="00DF0171" w:rsidP="00C97C2C">
            <w:pPr>
              <w:rPr>
                <w:rFonts w:ascii="Verdana" w:hAnsi="Verdana"/>
                <w:sz w:val="22"/>
                <w:szCs w:val="22"/>
              </w:rPr>
            </w:pPr>
            <w:r w:rsidRPr="008E579C">
              <w:rPr>
                <w:rFonts w:ascii="Verdana" w:hAnsi="Verdana"/>
                <w:sz w:val="22"/>
                <w:szCs w:val="22"/>
              </w:rPr>
              <w:t>DD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71B7F" w14:textId="4548B74C" w:rsidR="00DF0171" w:rsidRPr="008E579C" w:rsidRDefault="006F59BA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BT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6940E" w14:textId="7A2139E9" w:rsidR="00DF0171" w:rsidRPr="008E579C" w:rsidRDefault="006F59BA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Internet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AAA69" w14:textId="50A02121" w:rsidR="00DF0171" w:rsidRPr="008E579C" w:rsidRDefault="006F59BA" w:rsidP="00C97C2C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65.04</w:t>
            </w:r>
          </w:p>
        </w:tc>
      </w:tr>
      <w:tr w:rsidR="00DF0171" w:rsidRPr="008E579C" w14:paraId="79871B98" w14:textId="77777777" w:rsidTr="00C97C2C">
        <w:trPr>
          <w:trHeight w:val="276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F1237" w14:textId="3B9826E0" w:rsidR="00DF0171" w:rsidRPr="008E579C" w:rsidRDefault="006F59BA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DD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8AA45F" w14:textId="0A15D1E9" w:rsidR="00DF0171" w:rsidRPr="008E579C" w:rsidRDefault="006F59BA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Lloyds Bank 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08290" w14:textId="0E1CFE9A" w:rsidR="00DF0171" w:rsidRPr="008E579C" w:rsidRDefault="009A7C05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Credit Card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DB50A" w14:textId="68F02295" w:rsidR="00DF0171" w:rsidRPr="008E579C" w:rsidRDefault="004D5719" w:rsidP="00C97C2C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3.00</w:t>
            </w:r>
          </w:p>
        </w:tc>
      </w:tr>
      <w:tr w:rsidR="00DF0171" w:rsidRPr="008E579C" w14:paraId="0F688EE7" w14:textId="77777777" w:rsidTr="00C97C2C">
        <w:trPr>
          <w:trHeight w:val="276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83B0" w14:textId="77777777" w:rsidR="00DF0171" w:rsidRPr="008E579C" w:rsidRDefault="00DF0171" w:rsidP="00C97C2C">
            <w:pPr>
              <w:rPr>
                <w:rFonts w:ascii="Verdana" w:hAnsi="Verdana"/>
                <w:sz w:val="22"/>
                <w:szCs w:val="22"/>
              </w:rPr>
            </w:pPr>
            <w:r w:rsidRPr="008E579C">
              <w:rPr>
                <w:rFonts w:ascii="Verdana" w:hAnsi="Verdana"/>
                <w:sz w:val="22"/>
                <w:szCs w:val="22"/>
              </w:rPr>
              <w:t>DD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DF51" w14:textId="75793EAF" w:rsidR="00DF0171" w:rsidRPr="008E579C" w:rsidRDefault="009A7C05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Pennon Water Services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DADF" w14:textId="099F7DEC" w:rsidR="00DF0171" w:rsidRPr="008E579C" w:rsidRDefault="009A7C05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Public Toilets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A2E8" w14:textId="09C2FD43" w:rsidR="00DF0171" w:rsidRPr="008E579C" w:rsidRDefault="00EC7EDC" w:rsidP="00C97C2C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202.00</w:t>
            </w:r>
          </w:p>
        </w:tc>
      </w:tr>
      <w:tr w:rsidR="00DF0171" w:rsidRPr="008E579C" w14:paraId="56CB6143" w14:textId="77777777" w:rsidTr="00C97C2C">
        <w:trPr>
          <w:trHeight w:val="276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E79F" w14:textId="77777777" w:rsidR="00DF0171" w:rsidRPr="008E579C" w:rsidRDefault="00DF0171" w:rsidP="00C97C2C">
            <w:pPr>
              <w:rPr>
                <w:rFonts w:ascii="Verdana" w:hAnsi="Verdana"/>
                <w:sz w:val="22"/>
                <w:szCs w:val="22"/>
              </w:rPr>
            </w:pPr>
            <w:r w:rsidRPr="008E579C">
              <w:rPr>
                <w:rFonts w:ascii="Verdana" w:hAnsi="Verdana"/>
                <w:sz w:val="22"/>
                <w:szCs w:val="22"/>
              </w:rPr>
              <w:t>DD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7EFA" w14:textId="2BAB4E93" w:rsidR="00DF0171" w:rsidRPr="008E579C" w:rsidRDefault="00EC7EDC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Unity Trust Bank 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09D9" w14:textId="5797DCF4" w:rsidR="00DF0171" w:rsidRPr="008E579C" w:rsidRDefault="00EC7EDC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Monthly Ban Charges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992F" w14:textId="2D41FC6D" w:rsidR="00DF0171" w:rsidRPr="008E579C" w:rsidRDefault="00EC7EDC" w:rsidP="00C97C2C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6.00</w:t>
            </w:r>
          </w:p>
        </w:tc>
      </w:tr>
      <w:tr w:rsidR="00DF0171" w:rsidRPr="008E579C" w14:paraId="60E3AE6B" w14:textId="77777777" w:rsidTr="00C97C2C">
        <w:trPr>
          <w:trHeight w:val="276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223A" w14:textId="77777777" w:rsidR="00DF0171" w:rsidRPr="008E579C" w:rsidRDefault="00DF0171" w:rsidP="00C97C2C">
            <w:pPr>
              <w:rPr>
                <w:rFonts w:ascii="Verdana" w:hAnsi="Verdana"/>
                <w:sz w:val="22"/>
                <w:szCs w:val="22"/>
              </w:rPr>
            </w:pPr>
            <w:r w:rsidRPr="008E579C">
              <w:rPr>
                <w:rFonts w:ascii="Verdana" w:hAnsi="Verdana"/>
                <w:sz w:val="22"/>
                <w:szCs w:val="22"/>
              </w:rPr>
              <w:t>DD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F194" w14:textId="1F1FCFFA" w:rsidR="00DF0171" w:rsidRPr="008E579C" w:rsidRDefault="00EC7EDC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Renewable Energy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5A76" w14:textId="7BD3F95A" w:rsidR="00DF0171" w:rsidRPr="008E579C" w:rsidRDefault="00EC7EDC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TBC-New Provider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3456" w14:textId="162AFB94" w:rsidR="00DF0171" w:rsidRPr="008E579C" w:rsidRDefault="00DF0171" w:rsidP="00C97C2C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DF0171" w:rsidRPr="008E579C" w14:paraId="6964DE29" w14:textId="77777777" w:rsidTr="00C97C2C">
        <w:trPr>
          <w:trHeight w:val="276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1D5C" w14:textId="77777777" w:rsidR="00DF0171" w:rsidRPr="008E579C" w:rsidRDefault="00DF0171" w:rsidP="00C97C2C">
            <w:pPr>
              <w:rPr>
                <w:rFonts w:ascii="Verdana" w:hAnsi="Verdana"/>
                <w:sz w:val="22"/>
                <w:szCs w:val="22"/>
              </w:rPr>
            </w:pPr>
            <w:r w:rsidRPr="008E579C">
              <w:rPr>
                <w:rFonts w:ascii="Verdana" w:hAnsi="Verdana"/>
                <w:sz w:val="22"/>
                <w:szCs w:val="22"/>
              </w:rPr>
              <w:t>DD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07C5" w14:textId="0C7C6DB3" w:rsidR="00DF0171" w:rsidRPr="008E579C" w:rsidRDefault="00020E15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The Renewable Energy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F6FF" w14:textId="27A715BC" w:rsidR="00DF0171" w:rsidRPr="008E579C" w:rsidRDefault="00020E15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TBC-New Provider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53BB" w14:textId="4FF99C45" w:rsidR="00DF0171" w:rsidRPr="008E579C" w:rsidRDefault="00DF0171" w:rsidP="00C97C2C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DF0171" w:rsidRPr="008E579C" w14:paraId="38EEFB05" w14:textId="77777777" w:rsidTr="00C97C2C">
        <w:trPr>
          <w:trHeight w:val="276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ABB1B2" w14:textId="69144ADA" w:rsidR="00DF0171" w:rsidRPr="008E579C" w:rsidRDefault="00E24B6E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DD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CDB99" w14:textId="7DE71D49" w:rsidR="00DF0171" w:rsidRPr="008E579C" w:rsidRDefault="001E6CDB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SSE Energy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13F92" w14:textId="0D334FF2" w:rsidR="00DF0171" w:rsidRPr="008E579C" w:rsidRDefault="001E6CDB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The Pattern Hall Final Invoice </w:t>
            </w:r>
            <w:r w:rsidR="003016CD">
              <w:rPr>
                <w:rFonts w:ascii="Verdana" w:hAnsi="Verdana"/>
                <w:sz w:val="22"/>
                <w:szCs w:val="22"/>
              </w:rPr>
              <w:t xml:space="preserve">- </w:t>
            </w:r>
            <w:r>
              <w:rPr>
                <w:rFonts w:ascii="Verdana" w:hAnsi="Verdana"/>
                <w:sz w:val="22"/>
                <w:szCs w:val="22"/>
              </w:rPr>
              <w:t>1/8/25 to 30/09/2025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0865B" w14:textId="7137E496" w:rsidR="00DF0171" w:rsidRPr="008E579C" w:rsidRDefault="00D7198D" w:rsidP="00C97C2C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308.57</w:t>
            </w:r>
          </w:p>
        </w:tc>
      </w:tr>
      <w:tr w:rsidR="00DF0171" w:rsidRPr="008E579C" w14:paraId="0D5A92B9" w14:textId="77777777" w:rsidTr="00C97C2C">
        <w:trPr>
          <w:trHeight w:val="276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0BDDE" w14:textId="77777777" w:rsidR="00DF0171" w:rsidRPr="008E579C" w:rsidRDefault="00DF0171" w:rsidP="00C97C2C">
            <w:pPr>
              <w:rPr>
                <w:rFonts w:ascii="Verdana" w:hAnsi="Verdana"/>
                <w:sz w:val="22"/>
                <w:szCs w:val="22"/>
              </w:rPr>
            </w:pPr>
            <w:r w:rsidRPr="008E579C">
              <w:rPr>
                <w:rFonts w:ascii="Verdana" w:hAnsi="Verdana"/>
                <w:sz w:val="22"/>
                <w:szCs w:val="22"/>
              </w:rPr>
              <w:t>DD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0B953" w14:textId="4982284B" w:rsidR="00DF0171" w:rsidRPr="008E579C" w:rsidRDefault="00D7198D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SSE Energy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29087" w14:textId="33C83FF4" w:rsidR="00DF0171" w:rsidRPr="008E579C" w:rsidRDefault="00D7198D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Public Toilet</w:t>
            </w:r>
            <w:r w:rsidR="003016CD">
              <w:rPr>
                <w:rFonts w:ascii="Verdana" w:hAnsi="Verdana"/>
                <w:sz w:val="22"/>
                <w:szCs w:val="22"/>
              </w:rPr>
              <w:t>s Final Invoice - 01/08/2025 to 30/09/2025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F49AF" w14:textId="3F9D5C47" w:rsidR="00DF0171" w:rsidRPr="008E579C" w:rsidRDefault="00654FD7" w:rsidP="00C97C2C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154.20</w:t>
            </w:r>
          </w:p>
        </w:tc>
      </w:tr>
      <w:tr w:rsidR="00DF0171" w:rsidRPr="008E579C" w14:paraId="45D90A53" w14:textId="77777777" w:rsidTr="00C97C2C">
        <w:trPr>
          <w:trHeight w:val="276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BB7602" w14:textId="69D1E5B3" w:rsidR="00DF0171" w:rsidRPr="008E579C" w:rsidRDefault="00E750A4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DD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B0A69" w14:textId="6E88FE1E" w:rsidR="00DF0171" w:rsidRPr="008E579C" w:rsidRDefault="00654FD7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Xerox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BB3642" w14:textId="15C7A620" w:rsidR="00DF0171" w:rsidRPr="008E579C" w:rsidRDefault="00654FD7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Printer Lease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D7332" w14:textId="0A247786" w:rsidR="00DF0171" w:rsidRPr="008E579C" w:rsidRDefault="00654FD7" w:rsidP="00C97C2C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141.26</w:t>
            </w:r>
          </w:p>
        </w:tc>
      </w:tr>
      <w:tr w:rsidR="00DF0171" w:rsidRPr="008E579C" w14:paraId="3F9042C1" w14:textId="77777777" w:rsidTr="00C97C2C">
        <w:trPr>
          <w:trHeight w:val="276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DDEBB" w14:textId="77777777" w:rsidR="00DF0171" w:rsidRPr="008E579C" w:rsidRDefault="00DF0171" w:rsidP="00C97C2C">
            <w:pPr>
              <w:rPr>
                <w:rFonts w:ascii="Verdana" w:hAnsi="Verdana"/>
                <w:sz w:val="22"/>
                <w:szCs w:val="22"/>
              </w:rPr>
            </w:pPr>
            <w:r w:rsidRPr="008E579C">
              <w:rPr>
                <w:rFonts w:ascii="Verdana" w:hAnsi="Verdana"/>
                <w:sz w:val="22"/>
                <w:szCs w:val="22"/>
              </w:rPr>
              <w:t>BACS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677D6" w14:textId="13B53486" w:rsidR="00DF0171" w:rsidRPr="008E579C" w:rsidRDefault="00105908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Duchy Defibrillators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026A8" w14:textId="4165B5F2" w:rsidR="00DF0171" w:rsidRPr="008E579C" w:rsidRDefault="00AD098D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Annual Monitoring </w:t>
            </w:r>
            <w:r w:rsidR="00045520">
              <w:rPr>
                <w:rFonts w:ascii="Verdana" w:hAnsi="Verdana"/>
                <w:sz w:val="22"/>
                <w:szCs w:val="22"/>
              </w:rPr>
              <w:t>Duporth Chalets</w:t>
            </w:r>
            <w:r>
              <w:rPr>
                <w:rFonts w:ascii="Verdana" w:hAnsi="Verdana"/>
                <w:sz w:val="22"/>
                <w:szCs w:val="22"/>
              </w:rPr>
              <w:t>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7D3AC" w14:textId="1080D889" w:rsidR="00DF0171" w:rsidRPr="008E579C" w:rsidRDefault="00045520" w:rsidP="00C97C2C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390.00</w:t>
            </w:r>
          </w:p>
        </w:tc>
      </w:tr>
      <w:tr w:rsidR="00DF0171" w:rsidRPr="008E579C" w14:paraId="775AFF8C" w14:textId="77777777" w:rsidTr="00C97C2C">
        <w:trPr>
          <w:trHeight w:val="276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DB4B7" w14:textId="77777777" w:rsidR="00DF0171" w:rsidRPr="008E579C" w:rsidRDefault="00DF0171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BACS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A98B6" w14:textId="4A9559EC" w:rsidR="00DF0171" w:rsidRPr="008E579C" w:rsidRDefault="00C30CEC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BIFFA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15BDB" w14:textId="12774AB2" w:rsidR="00DF0171" w:rsidRPr="008E579C" w:rsidRDefault="00C30CEC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General Waste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D9CF3" w14:textId="563D04B4" w:rsidR="00DF0171" w:rsidRPr="008E579C" w:rsidRDefault="006F41C0" w:rsidP="00C97C2C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30.34</w:t>
            </w:r>
          </w:p>
        </w:tc>
      </w:tr>
      <w:tr w:rsidR="00DF0171" w:rsidRPr="008E579C" w14:paraId="27D68966" w14:textId="77777777" w:rsidTr="00C97C2C">
        <w:trPr>
          <w:trHeight w:val="276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0AA5ED" w14:textId="77777777" w:rsidR="00DF0171" w:rsidRPr="008E579C" w:rsidRDefault="00DF0171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BACS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C6FE8" w14:textId="6C99C9C7" w:rsidR="00DF0171" w:rsidRPr="008E579C" w:rsidRDefault="00045520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ITEC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DE608" w14:textId="4DE2AF31" w:rsidR="00DF0171" w:rsidRPr="008E579C" w:rsidRDefault="00045520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Monthly Printing </w:t>
            </w:r>
            <w:r w:rsidR="00440EDB">
              <w:rPr>
                <w:rFonts w:ascii="Verdana" w:hAnsi="Verdana"/>
                <w:sz w:val="22"/>
                <w:szCs w:val="22"/>
              </w:rPr>
              <w:t>Charge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E9712" w14:textId="5FB19F56" w:rsidR="00DF0171" w:rsidRPr="008E579C" w:rsidRDefault="00440EDB" w:rsidP="00C97C2C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23.92</w:t>
            </w:r>
          </w:p>
        </w:tc>
      </w:tr>
      <w:tr w:rsidR="00DF0171" w:rsidRPr="008E579C" w14:paraId="6B56D717" w14:textId="77777777" w:rsidTr="00C97C2C">
        <w:trPr>
          <w:trHeight w:val="276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1CB32" w14:textId="77777777" w:rsidR="00DF0171" w:rsidRPr="008E579C" w:rsidRDefault="00DF0171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BACS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BD1F64" w14:textId="36BBC791" w:rsidR="00DF0171" w:rsidRPr="008E579C" w:rsidRDefault="00440EDB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Vision ICT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A44A0" w14:textId="42EEB7A1" w:rsidR="00DF0171" w:rsidRPr="008E579C" w:rsidRDefault="00C50C82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Biennial fee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for .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>gov.uk domain Dec 25 to Nov 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78D5B" w14:textId="26910CE0" w:rsidR="00DF0171" w:rsidRPr="008E579C" w:rsidRDefault="00C50C82" w:rsidP="00C97C2C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78.00</w:t>
            </w:r>
          </w:p>
        </w:tc>
      </w:tr>
      <w:tr w:rsidR="00BB6C29" w:rsidRPr="008E579C" w14:paraId="3339F5AF" w14:textId="77777777" w:rsidTr="00C97C2C">
        <w:trPr>
          <w:trHeight w:val="276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E7244" w14:textId="10A7BB04" w:rsidR="00BB6C29" w:rsidRDefault="00BB6C29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BACS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286D4" w14:textId="578EB177" w:rsidR="00BB6C29" w:rsidRPr="008E579C" w:rsidRDefault="00A34CE1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Cornwall Council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B2AB1" w14:textId="3F609AB5" w:rsidR="00BB6C29" w:rsidRPr="008E579C" w:rsidRDefault="00A34CE1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Pr="00A34CE1">
              <w:rPr>
                <w:rFonts w:ascii="Verdana" w:hAnsi="Verdana"/>
                <w:sz w:val="22"/>
                <w:szCs w:val="22"/>
                <w:vertAlign w:val="superscript"/>
              </w:rPr>
              <w:t>st</w:t>
            </w:r>
            <w:r>
              <w:rPr>
                <w:rFonts w:ascii="Verdana" w:hAnsi="Verdana"/>
                <w:sz w:val="22"/>
                <w:szCs w:val="22"/>
              </w:rPr>
              <w:t xml:space="preserve"> May uncontested Parish Election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Recahrges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17A33" w14:textId="1D25EBB8" w:rsidR="00BB6C29" w:rsidRDefault="00F22D71" w:rsidP="00C97C2C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536.80</w:t>
            </w:r>
          </w:p>
        </w:tc>
      </w:tr>
      <w:tr w:rsidR="00DF0171" w:rsidRPr="008E579C" w14:paraId="19B511B3" w14:textId="77777777" w:rsidTr="00C97C2C">
        <w:trPr>
          <w:trHeight w:val="276"/>
        </w:trPr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F290A" w14:textId="77777777" w:rsidR="00DF0171" w:rsidRPr="008E579C" w:rsidRDefault="00DF0171" w:rsidP="00C97C2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BACS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6114B" w14:textId="3437698C" w:rsidR="00DF0171" w:rsidRPr="008E579C" w:rsidRDefault="003D231A" w:rsidP="00C97C2C">
            <w:pPr>
              <w:rPr>
                <w:rFonts w:ascii="Verdana" w:hAnsi="Verdana"/>
                <w:sz w:val="22"/>
                <w:szCs w:val="22"/>
              </w:rPr>
            </w:pPr>
            <w:r w:rsidRPr="008E579C">
              <w:rPr>
                <w:rFonts w:ascii="Verdana" w:hAnsi="Verdana"/>
                <w:sz w:val="22"/>
                <w:szCs w:val="22"/>
              </w:rPr>
              <w:t>Salaries and oncosts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2279C" w14:textId="3A496133" w:rsidR="00DF0171" w:rsidRPr="008E579C" w:rsidRDefault="003D231A" w:rsidP="00C97C2C">
            <w:pPr>
              <w:rPr>
                <w:rFonts w:ascii="Verdana" w:hAnsi="Verdana"/>
                <w:sz w:val="22"/>
                <w:szCs w:val="22"/>
              </w:rPr>
            </w:pPr>
            <w:r w:rsidRPr="008E579C">
              <w:rPr>
                <w:rFonts w:ascii="Verdana" w:hAnsi="Verdana"/>
                <w:sz w:val="22"/>
                <w:szCs w:val="22"/>
              </w:rPr>
              <w:t>Salaries and oncosts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682D0" w14:textId="0872EF7D" w:rsidR="00DF0171" w:rsidRPr="008E579C" w:rsidRDefault="00C24DC1" w:rsidP="00C97C2C">
            <w:pPr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2718.82</w:t>
            </w:r>
          </w:p>
        </w:tc>
      </w:tr>
    </w:tbl>
    <w:p w14:paraId="0B3A5CF4" w14:textId="77777777" w:rsidR="007521D9" w:rsidRPr="007521D9" w:rsidRDefault="007521D9" w:rsidP="00D77967">
      <w:pPr>
        <w:spacing w:after="0" w:line="240" w:lineRule="auto"/>
        <w:contextualSpacing/>
        <w:rPr>
          <w:rFonts w:ascii="Verdana" w:eastAsia="Times New Roman" w:hAnsi="Verdana" w:cs="Times New Roman"/>
          <w:kern w:val="0"/>
          <w:sz w:val="22"/>
          <w:szCs w:val="22"/>
          <w:lang w:val="en-GB"/>
          <w14:ligatures w14:val="none"/>
        </w:rPr>
      </w:pPr>
    </w:p>
    <w:p w14:paraId="590CBF1A" w14:textId="77777777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</w:p>
    <w:p w14:paraId="590C26B4" w14:textId="56CF70D0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  <w:r w:rsidRPr="007521D9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(25/</w:t>
      </w:r>
      <w:r w:rsidR="00D845D7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0</w:t>
      </w:r>
      <w:r w:rsidR="00710FC7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97</w:t>
      </w:r>
      <w:r w:rsidRPr="007521D9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) Correspondence</w:t>
      </w:r>
    </w:p>
    <w:p w14:paraId="7A869C3C" w14:textId="0988BA18" w:rsidR="00790E3F" w:rsidRDefault="00790E3F" w:rsidP="00790E3F">
      <w:pPr>
        <w:rPr>
          <w:rFonts w:ascii="Verdana" w:hAnsi="Verdana"/>
          <w:iCs/>
          <w:sz w:val="22"/>
        </w:rPr>
      </w:pPr>
      <w:r>
        <w:rPr>
          <w:rFonts w:ascii="Verdana" w:hAnsi="Verdana"/>
          <w:iCs/>
          <w:sz w:val="22"/>
        </w:rPr>
        <w:t>A list of correspondence had been previously circulated</w:t>
      </w:r>
      <w:r w:rsidR="00D140E9">
        <w:rPr>
          <w:rFonts w:ascii="Verdana" w:hAnsi="Verdana"/>
          <w:iCs/>
          <w:sz w:val="22"/>
        </w:rPr>
        <w:t xml:space="preserve">. In </w:t>
      </w:r>
      <w:r w:rsidR="003C5B0C">
        <w:rPr>
          <w:rFonts w:ascii="Verdana" w:hAnsi="Verdana"/>
          <w:iCs/>
          <w:sz w:val="22"/>
        </w:rPr>
        <w:t>addition,</w:t>
      </w:r>
      <w:r w:rsidR="00D140E9">
        <w:rPr>
          <w:rFonts w:ascii="Verdana" w:hAnsi="Verdana"/>
          <w:iCs/>
          <w:sz w:val="22"/>
        </w:rPr>
        <w:t xml:space="preserve"> </w:t>
      </w:r>
      <w:r w:rsidR="00476AFE">
        <w:rPr>
          <w:rFonts w:ascii="Verdana" w:hAnsi="Verdana"/>
          <w:iCs/>
          <w:sz w:val="22"/>
        </w:rPr>
        <w:t>the following has been received.</w:t>
      </w:r>
      <w:r w:rsidR="00476AFE">
        <w:rPr>
          <w:rFonts w:ascii="Verdana" w:hAnsi="Verdana"/>
          <w:iCs/>
          <w:sz w:val="22"/>
        </w:rPr>
        <w:tab/>
      </w:r>
    </w:p>
    <w:p w14:paraId="1F90B5C0" w14:textId="4E2CA5C1" w:rsidR="00476AFE" w:rsidRDefault="00C90850" w:rsidP="00790E3F">
      <w:pPr>
        <w:rPr>
          <w:rFonts w:ascii="Verdana" w:hAnsi="Verdana"/>
          <w:iCs/>
          <w:sz w:val="22"/>
        </w:rPr>
      </w:pPr>
      <w:r>
        <w:rPr>
          <w:rFonts w:ascii="Verdana" w:hAnsi="Verdana"/>
          <w:iCs/>
          <w:sz w:val="22"/>
        </w:rPr>
        <w:lastRenderedPageBreak/>
        <w:t xml:space="preserve">Email received </w:t>
      </w:r>
      <w:r w:rsidR="00B609C4">
        <w:rPr>
          <w:rFonts w:ascii="Verdana" w:hAnsi="Verdana"/>
          <w:iCs/>
          <w:sz w:val="22"/>
        </w:rPr>
        <w:t>regarding placement of a new telegraph pole</w:t>
      </w:r>
    </w:p>
    <w:p w14:paraId="3583CCF5" w14:textId="6A195762" w:rsidR="00D77967" w:rsidRPr="001D15FE" w:rsidRDefault="002862F1" w:rsidP="001D15FE">
      <w:pPr>
        <w:rPr>
          <w:rFonts w:ascii="Verdana" w:hAnsi="Verdana"/>
          <w:iCs/>
          <w:sz w:val="22"/>
        </w:rPr>
      </w:pPr>
      <w:r>
        <w:rPr>
          <w:rFonts w:ascii="Verdana" w:hAnsi="Verdana"/>
          <w:iCs/>
          <w:sz w:val="22"/>
        </w:rPr>
        <w:t xml:space="preserve">Communication received </w:t>
      </w:r>
      <w:r w:rsidR="00355B60">
        <w:rPr>
          <w:rFonts w:ascii="Verdana" w:hAnsi="Verdana"/>
          <w:iCs/>
          <w:sz w:val="22"/>
        </w:rPr>
        <w:t xml:space="preserve">from </w:t>
      </w:r>
      <w:r w:rsidR="007E0052">
        <w:rPr>
          <w:rFonts w:ascii="Verdana" w:hAnsi="Verdana"/>
          <w:iCs/>
          <w:sz w:val="22"/>
        </w:rPr>
        <w:t>Cornwall Council</w:t>
      </w:r>
      <w:r w:rsidR="00D218C3">
        <w:rPr>
          <w:rFonts w:ascii="Verdana" w:hAnsi="Verdana"/>
          <w:iCs/>
          <w:sz w:val="22"/>
        </w:rPr>
        <w:t xml:space="preserve"> -</w:t>
      </w:r>
      <w:r w:rsidR="007E0052">
        <w:rPr>
          <w:rFonts w:ascii="Verdana" w:hAnsi="Verdana"/>
          <w:iCs/>
          <w:sz w:val="22"/>
        </w:rPr>
        <w:t xml:space="preserve"> Charlestown speed readings</w:t>
      </w:r>
    </w:p>
    <w:p w14:paraId="5A3333D8" w14:textId="77777777" w:rsidR="00D77967" w:rsidRDefault="00D77967" w:rsidP="007521D9">
      <w:pPr>
        <w:spacing w:after="0" w:line="240" w:lineRule="auto"/>
        <w:rPr>
          <w:rFonts w:ascii="Verdana" w:hAnsi="Verdana"/>
          <w:i/>
          <w:sz w:val="22"/>
        </w:rPr>
      </w:pPr>
    </w:p>
    <w:p w14:paraId="01B94E12" w14:textId="4A363BFE" w:rsidR="007521D9" w:rsidRDefault="007521D9" w:rsidP="007521D9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  <w:r w:rsidRPr="007521D9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(25/0</w:t>
      </w:r>
      <w:r w:rsidR="00710FC7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98</w:t>
      </w:r>
      <w:r w:rsidRPr="007521D9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) Dates for the Diary</w:t>
      </w:r>
    </w:p>
    <w:p w14:paraId="7F7695EF" w14:textId="2A683CF2" w:rsidR="00677701" w:rsidRDefault="00677701" w:rsidP="007521D9">
      <w:pPr>
        <w:spacing w:after="0" w:line="240" w:lineRule="auto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</w:p>
    <w:p w14:paraId="4ACB7EC7" w14:textId="0AD90B24" w:rsidR="008E71F2" w:rsidRPr="008E71F2" w:rsidRDefault="008E71F2" w:rsidP="007521D9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 w:rsidRPr="008E71F2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No dates for the diary</w:t>
      </w:r>
    </w:p>
    <w:p w14:paraId="5DA4358A" w14:textId="01FD5F68" w:rsidR="007521D9" w:rsidRPr="008E71F2" w:rsidRDefault="00E36CD6" w:rsidP="008E71F2">
      <w:pPr>
        <w:pStyle w:val="Heading1"/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</w:pPr>
      <w:sdt>
        <w:sdtPr>
          <w:rPr>
            <w:rFonts w:ascii="Verdana" w:hAnsi="Verdana"/>
            <w:b/>
            <w:bCs/>
            <w:sz w:val="22"/>
            <w:szCs w:val="28"/>
          </w:rPr>
          <w:id w:val="710924038"/>
          <w:docPartObj>
            <w:docPartGallery w:val="Watermarks"/>
          </w:docPartObj>
        </w:sdtPr>
        <w:sdtEndPr/>
        <w:sdtContent>
          <w:r w:rsidR="007E5609" w:rsidRPr="007E5609">
            <w:rPr>
              <w:rFonts w:ascii="Verdana" w:hAnsi="Verdana"/>
              <w:b/>
              <w:bCs/>
              <w:noProof/>
              <w:sz w:val="22"/>
              <w:szCs w:val="28"/>
            </w:rPr>
            <mc:AlternateContent>
              <mc:Choice Requires="wps">
                <w:drawing>
                  <wp:anchor distT="0" distB="0" distL="114300" distR="114300" simplePos="0" relativeHeight="251655680" behindDoc="1" locked="0" layoutInCell="0" allowOverlap="1" wp14:anchorId="6FD0B34E" wp14:editId="4B595FD8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920432626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1875B7" w14:textId="77777777" w:rsidR="007E5609" w:rsidRDefault="007E5609" w:rsidP="007E5609">
                                <w:pPr>
                                  <w:jc w:val="center"/>
                                  <w:rPr>
                                    <w:rFonts w:ascii="Calibri" w:eastAsia="Calibri" w:hAnsi="Calibri" w:cs="Calibri"/>
                                    <w:color w:val="C0C0C0"/>
                                    <w:kern w:val="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DRAFT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FD0B34E" id="_x0000_s1032" type="#_x0000_t202" style="position:absolute;margin-left:0;margin-top:0;width:412.4pt;height:247.4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AxEtSB+AEAAMwDAAAOAAAAAAAAAAAAAAAAAC4CAABk&#10;cnMvZTJvRG9jLnhtbFBLAQItABQABgAIAAAAIQA7LaRo2wAAAAUBAAAPAAAAAAAAAAAAAAAAAFIE&#10;AABkcnMvZG93bnJldi54bWxQSwUGAAAAAAQABADzAAAAWg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711875B7" w14:textId="77777777" w:rsidR="007E5609" w:rsidRDefault="007E5609" w:rsidP="007E5609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kern w:val="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7521D9" w:rsidRPr="008E71F2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(24/0</w:t>
      </w:r>
      <w:r w:rsidR="00E27F32" w:rsidRPr="008E71F2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99</w:t>
      </w:r>
      <w:r w:rsidR="007521D9" w:rsidRPr="008E71F2">
        <w:rPr>
          <w:rFonts w:ascii="Verdana" w:eastAsia="Times New Roman" w:hAnsi="Verdana" w:cs="Arial"/>
          <w:b/>
          <w:bCs/>
          <w:kern w:val="0"/>
          <w:sz w:val="22"/>
          <w:szCs w:val="22"/>
          <w:lang w:val="en-GB"/>
          <w14:ligatures w14:val="none"/>
        </w:rPr>
        <w:t>) Dates of future Parish Council Meetings</w:t>
      </w:r>
    </w:p>
    <w:p w14:paraId="7FA6DD33" w14:textId="086A3370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 w:rsidRPr="007521D9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20 November, 18 December 2025.</w:t>
      </w:r>
    </w:p>
    <w:p w14:paraId="3F80E736" w14:textId="77777777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</w:p>
    <w:p w14:paraId="4BA98223" w14:textId="77777777" w:rsidR="007521D9" w:rsidRPr="007521D9" w:rsidRDefault="007521D9" w:rsidP="007521D9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</w:p>
    <w:p w14:paraId="6102AE3E" w14:textId="5EE8FBCF" w:rsidR="007521D9" w:rsidRDefault="007521D9" w:rsidP="007521D9">
      <w:pPr>
        <w:spacing w:after="0" w:line="240" w:lineRule="auto"/>
        <w:jc w:val="right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 w:rsidRPr="007521D9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The meeting closed at </w:t>
      </w:r>
      <w:r w:rsidR="00386468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6:38</w:t>
      </w:r>
      <w:r w:rsidRPr="007521D9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pm</w:t>
      </w:r>
      <w:bookmarkEnd w:id="0"/>
    </w:p>
    <w:p w14:paraId="62B2FA15" w14:textId="77777777" w:rsidR="00EC7C03" w:rsidRDefault="00EC7C03" w:rsidP="007521D9">
      <w:pPr>
        <w:spacing w:after="0" w:line="240" w:lineRule="auto"/>
        <w:jc w:val="right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</w:p>
    <w:p w14:paraId="21165175" w14:textId="77777777" w:rsidR="00EC7C03" w:rsidRDefault="00EC7C03" w:rsidP="007521D9">
      <w:pPr>
        <w:spacing w:after="0" w:line="240" w:lineRule="auto"/>
        <w:jc w:val="right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</w:p>
    <w:p w14:paraId="5847B411" w14:textId="77777777" w:rsidR="00EC7C03" w:rsidRDefault="00EC7C03" w:rsidP="007521D9">
      <w:pPr>
        <w:spacing w:after="0" w:line="240" w:lineRule="auto"/>
        <w:jc w:val="right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</w:p>
    <w:p w14:paraId="4583C6EB" w14:textId="77777777" w:rsidR="00EC7C03" w:rsidRDefault="00EC7C03" w:rsidP="007521D9">
      <w:pPr>
        <w:spacing w:after="0" w:line="240" w:lineRule="auto"/>
        <w:jc w:val="right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</w:p>
    <w:p w14:paraId="34BE5769" w14:textId="29AE1BA9" w:rsidR="00EC7C03" w:rsidRDefault="00EC7C03" w:rsidP="00EC7C03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……………………………………………………..</w:t>
      </w: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ab/>
      </w: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ab/>
      </w: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ab/>
      </w:r>
      <w:r w:rsidR="002B1D41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20</w:t>
      </w:r>
      <w:r w:rsidR="002B1D41" w:rsidRPr="002B1D41">
        <w:rPr>
          <w:rFonts w:ascii="Verdana" w:eastAsia="Times New Roman" w:hAnsi="Verdana" w:cs="Arial"/>
          <w:kern w:val="0"/>
          <w:sz w:val="22"/>
          <w:szCs w:val="22"/>
          <w:vertAlign w:val="superscript"/>
          <w:lang w:val="en-GB"/>
          <w14:ligatures w14:val="none"/>
        </w:rPr>
        <w:t>th</w:t>
      </w:r>
      <w:r w:rsidR="002B1D41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November</w:t>
      </w:r>
      <w:r w:rsidR="006613FC"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 xml:space="preserve"> </w:t>
      </w: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2025</w:t>
      </w:r>
    </w:p>
    <w:p w14:paraId="117E000C" w14:textId="4198E220" w:rsidR="00EC7C03" w:rsidRPr="007521D9" w:rsidRDefault="00EC7C03" w:rsidP="00EC7C03">
      <w:pPr>
        <w:spacing w:after="0" w:line="240" w:lineRule="auto"/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</w:pPr>
      <w:r>
        <w:rPr>
          <w:rFonts w:ascii="Verdana" w:eastAsia="Times New Roman" w:hAnsi="Verdana" w:cs="Arial"/>
          <w:kern w:val="0"/>
          <w:sz w:val="22"/>
          <w:szCs w:val="22"/>
          <w:lang w:val="en-GB"/>
          <w14:ligatures w14:val="none"/>
        </w:rPr>
        <w:t>Chairman</w:t>
      </w:r>
    </w:p>
    <w:sectPr w:rsidR="00EC7C03" w:rsidRPr="007521D9" w:rsidSect="00752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90E99" w14:textId="77777777" w:rsidR="000834E6" w:rsidRDefault="000834E6" w:rsidP="007521D9">
      <w:pPr>
        <w:spacing w:after="0" w:line="240" w:lineRule="auto"/>
      </w:pPr>
      <w:r>
        <w:separator/>
      </w:r>
    </w:p>
  </w:endnote>
  <w:endnote w:type="continuationSeparator" w:id="0">
    <w:p w14:paraId="47528403" w14:textId="77777777" w:rsidR="000834E6" w:rsidRDefault="000834E6" w:rsidP="0075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1AD3" w14:textId="77777777" w:rsidR="00F02433" w:rsidRDefault="00F02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8941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D9BC1" w14:textId="22033DFF" w:rsidR="00FE33E8" w:rsidRDefault="00FE33E8" w:rsidP="00FE33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3C3C4C" w14:textId="77777777" w:rsidR="00FE33E8" w:rsidRDefault="00FE33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742" w14:textId="77777777" w:rsidR="00F02433" w:rsidRDefault="00F02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499D3" w14:textId="77777777" w:rsidR="000834E6" w:rsidRDefault="000834E6" w:rsidP="007521D9">
      <w:pPr>
        <w:spacing w:after="0" w:line="240" w:lineRule="auto"/>
      </w:pPr>
      <w:r>
        <w:separator/>
      </w:r>
    </w:p>
  </w:footnote>
  <w:footnote w:type="continuationSeparator" w:id="0">
    <w:p w14:paraId="36596B5B" w14:textId="77777777" w:rsidR="000834E6" w:rsidRDefault="000834E6" w:rsidP="0075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68794" w14:textId="77777777" w:rsidR="00F02433" w:rsidRDefault="00F02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13B4" w14:textId="207A45C5" w:rsidR="007521D9" w:rsidRDefault="007521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FDA5" w14:textId="748D962A" w:rsidR="007521D9" w:rsidRDefault="007521D9" w:rsidP="007521D9">
    <w:pPr>
      <w:pStyle w:val="Header"/>
      <w:jc w:val="center"/>
    </w:pPr>
    <w:bookmarkStart w:id="1" w:name="_Hlk46930586"/>
    <w:bookmarkStart w:id="2" w:name="_Hlk171348254"/>
    <w:r>
      <w:rPr>
        <w:noProof/>
      </w:rPr>
      <w:drawing>
        <wp:inline distT="0" distB="0" distL="0" distR="0" wp14:anchorId="4F737616" wp14:editId="04655A95">
          <wp:extent cx="3870960" cy="922020"/>
          <wp:effectExtent l="0" t="0" r="0" b="0"/>
          <wp:docPr id="2120527952" name="Picture 6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527952" name="Picture 6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096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B68"/>
    <w:multiLevelType w:val="hybridMultilevel"/>
    <w:tmpl w:val="03FAF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465E"/>
    <w:multiLevelType w:val="hybridMultilevel"/>
    <w:tmpl w:val="0B08AD2C"/>
    <w:lvl w:ilvl="0" w:tplc="72ACA2C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30"/>
    <w:multiLevelType w:val="hybridMultilevel"/>
    <w:tmpl w:val="9F96B39C"/>
    <w:lvl w:ilvl="0" w:tplc="15386ECA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16998"/>
    <w:multiLevelType w:val="hybridMultilevel"/>
    <w:tmpl w:val="E3F253C8"/>
    <w:lvl w:ilvl="0" w:tplc="87C8A07A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563A2"/>
    <w:multiLevelType w:val="hybridMultilevel"/>
    <w:tmpl w:val="8AA0B654"/>
    <w:lvl w:ilvl="0" w:tplc="12468242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36470"/>
    <w:multiLevelType w:val="hybridMultilevel"/>
    <w:tmpl w:val="A46676E2"/>
    <w:lvl w:ilvl="0" w:tplc="9426DFC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868DC"/>
    <w:multiLevelType w:val="hybridMultilevel"/>
    <w:tmpl w:val="547A1DE4"/>
    <w:lvl w:ilvl="0" w:tplc="FFFFFFFF">
      <w:start w:val="1"/>
      <w:numFmt w:val="lowerRoman"/>
      <w:lvlText w:val="(%1)"/>
      <w:lvlJc w:val="left"/>
      <w:pPr>
        <w:ind w:left="1440" w:hanging="1080"/>
      </w:pPr>
      <w:rPr>
        <w:rFonts w:ascii="Verdana" w:eastAsia="Times New Roman" w:hAnsi="Verdana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F2F71"/>
    <w:multiLevelType w:val="hybridMultilevel"/>
    <w:tmpl w:val="5EB0E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20808"/>
    <w:multiLevelType w:val="hybridMultilevel"/>
    <w:tmpl w:val="465483EA"/>
    <w:lvl w:ilvl="0" w:tplc="7086483A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2E5CD7"/>
    <w:multiLevelType w:val="hybridMultilevel"/>
    <w:tmpl w:val="4BF8C598"/>
    <w:lvl w:ilvl="0" w:tplc="7D5826A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379E8"/>
    <w:multiLevelType w:val="hybridMultilevel"/>
    <w:tmpl w:val="A42229E8"/>
    <w:lvl w:ilvl="0" w:tplc="6C7E97B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27828"/>
    <w:multiLevelType w:val="hybridMultilevel"/>
    <w:tmpl w:val="30E2C04E"/>
    <w:lvl w:ilvl="0" w:tplc="848A225A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F5321"/>
    <w:multiLevelType w:val="hybridMultilevel"/>
    <w:tmpl w:val="340895BE"/>
    <w:lvl w:ilvl="0" w:tplc="7014100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A0532"/>
    <w:multiLevelType w:val="hybridMultilevel"/>
    <w:tmpl w:val="47AE619C"/>
    <w:lvl w:ilvl="0" w:tplc="231E7EA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054FF"/>
    <w:multiLevelType w:val="hybridMultilevel"/>
    <w:tmpl w:val="3E72FBEA"/>
    <w:lvl w:ilvl="0" w:tplc="0BB8CE54">
      <w:start w:val="1"/>
      <w:numFmt w:val="lowerRoman"/>
      <w:lvlText w:val="(%1)"/>
      <w:lvlJc w:val="left"/>
      <w:pPr>
        <w:ind w:left="1440" w:hanging="108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B054A"/>
    <w:multiLevelType w:val="hybridMultilevel"/>
    <w:tmpl w:val="48C640F0"/>
    <w:lvl w:ilvl="0" w:tplc="A658117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A7710"/>
    <w:multiLevelType w:val="hybridMultilevel"/>
    <w:tmpl w:val="4576413E"/>
    <w:lvl w:ilvl="0" w:tplc="7700A4BC">
      <w:start w:val="1"/>
      <w:numFmt w:val="lowerRoman"/>
      <w:lvlText w:val="(%1)"/>
      <w:lvlJc w:val="left"/>
      <w:pPr>
        <w:ind w:left="1440" w:hanging="108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330564">
    <w:abstractNumId w:val="0"/>
  </w:num>
  <w:num w:numId="2" w16cid:durableId="887111515">
    <w:abstractNumId w:val="7"/>
  </w:num>
  <w:num w:numId="3" w16cid:durableId="645356815">
    <w:abstractNumId w:val="14"/>
  </w:num>
  <w:num w:numId="4" w16cid:durableId="1807433260">
    <w:abstractNumId w:val="15"/>
  </w:num>
  <w:num w:numId="5" w16cid:durableId="604116120">
    <w:abstractNumId w:val="9"/>
  </w:num>
  <w:num w:numId="6" w16cid:durableId="493765352">
    <w:abstractNumId w:val="4"/>
  </w:num>
  <w:num w:numId="7" w16cid:durableId="19280122">
    <w:abstractNumId w:val="6"/>
  </w:num>
  <w:num w:numId="8" w16cid:durableId="254361498">
    <w:abstractNumId w:val="11"/>
  </w:num>
  <w:num w:numId="9" w16cid:durableId="476217295">
    <w:abstractNumId w:val="2"/>
  </w:num>
  <w:num w:numId="10" w16cid:durableId="589193070">
    <w:abstractNumId w:val="3"/>
  </w:num>
  <w:num w:numId="11" w16cid:durableId="2019185747">
    <w:abstractNumId w:val="12"/>
  </w:num>
  <w:num w:numId="12" w16cid:durableId="112943132">
    <w:abstractNumId w:val="5"/>
  </w:num>
  <w:num w:numId="13" w16cid:durableId="1314870669">
    <w:abstractNumId w:val="8"/>
  </w:num>
  <w:num w:numId="14" w16cid:durableId="776103203">
    <w:abstractNumId w:val="1"/>
  </w:num>
  <w:num w:numId="15" w16cid:durableId="756950628">
    <w:abstractNumId w:val="13"/>
  </w:num>
  <w:num w:numId="16" w16cid:durableId="1879706348">
    <w:abstractNumId w:val="10"/>
  </w:num>
  <w:num w:numId="17" w16cid:durableId="12638027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D9"/>
    <w:rsid w:val="00000F20"/>
    <w:rsid w:val="000068C5"/>
    <w:rsid w:val="00011D4C"/>
    <w:rsid w:val="0001292B"/>
    <w:rsid w:val="00020E15"/>
    <w:rsid w:val="00035121"/>
    <w:rsid w:val="00037B59"/>
    <w:rsid w:val="00037FF7"/>
    <w:rsid w:val="000417B5"/>
    <w:rsid w:val="00044065"/>
    <w:rsid w:val="00045520"/>
    <w:rsid w:val="00050E83"/>
    <w:rsid w:val="00057109"/>
    <w:rsid w:val="0006332A"/>
    <w:rsid w:val="00070C0B"/>
    <w:rsid w:val="00070F5C"/>
    <w:rsid w:val="00076477"/>
    <w:rsid w:val="00076C77"/>
    <w:rsid w:val="00083416"/>
    <w:rsid w:val="000834E6"/>
    <w:rsid w:val="000852F3"/>
    <w:rsid w:val="000861DF"/>
    <w:rsid w:val="00092B3D"/>
    <w:rsid w:val="00092EB0"/>
    <w:rsid w:val="00094950"/>
    <w:rsid w:val="000A1B51"/>
    <w:rsid w:val="000B6627"/>
    <w:rsid w:val="000B7355"/>
    <w:rsid w:val="000C6A3D"/>
    <w:rsid w:val="000C6A4B"/>
    <w:rsid w:val="000D5862"/>
    <w:rsid w:val="000F3566"/>
    <w:rsid w:val="00104CDD"/>
    <w:rsid w:val="00105908"/>
    <w:rsid w:val="001067A4"/>
    <w:rsid w:val="00110678"/>
    <w:rsid w:val="00114D53"/>
    <w:rsid w:val="00117D67"/>
    <w:rsid w:val="00123FAC"/>
    <w:rsid w:val="0014042B"/>
    <w:rsid w:val="0017036F"/>
    <w:rsid w:val="0017174E"/>
    <w:rsid w:val="00176DE5"/>
    <w:rsid w:val="00187636"/>
    <w:rsid w:val="00191839"/>
    <w:rsid w:val="001A6B33"/>
    <w:rsid w:val="001C2DD6"/>
    <w:rsid w:val="001C4074"/>
    <w:rsid w:val="001D112D"/>
    <w:rsid w:val="001D15FE"/>
    <w:rsid w:val="001D29E0"/>
    <w:rsid w:val="001D4DE0"/>
    <w:rsid w:val="001E1BE2"/>
    <w:rsid w:val="001E6A71"/>
    <w:rsid w:val="001E6CDB"/>
    <w:rsid w:val="001E74CE"/>
    <w:rsid w:val="001E7E25"/>
    <w:rsid w:val="001F19AA"/>
    <w:rsid w:val="001F6724"/>
    <w:rsid w:val="00201685"/>
    <w:rsid w:val="00205B18"/>
    <w:rsid w:val="0020759B"/>
    <w:rsid w:val="002103BC"/>
    <w:rsid w:val="00210AB8"/>
    <w:rsid w:val="00210B0A"/>
    <w:rsid w:val="00233CED"/>
    <w:rsid w:val="0023417D"/>
    <w:rsid w:val="0023479F"/>
    <w:rsid w:val="00243576"/>
    <w:rsid w:val="00250A95"/>
    <w:rsid w:val="002529E4"/>
    <w:rsid w:val="00262C7B"/>
    <w:rsid w:val="0028183A"/>
    <w:rsid w:val="0028561C"/>
    <w:rsid w:val="00286198"/>
    <w:rsid w:val="002862F1"/>
    <w:rsid w:val="00291302"/>
    <w:rsid w:val="002A1309"/>
    <w:rsid w:val="002A4C9E"/>
    <w:rsid w:val="002A5B83"/>
    <w:rsid w:val="002B1D41"/>
    <w:rsid w:val="002B6A64"/>
    <w:rsid w:val="002C1C57"/>
    <w:rsid w:val="002D6929"/>
    <w:rsid w:val="002E0710"/>
    <w:rsid w:val="002E520B"/>
    <w:rsid w:val="002E5A48"/>
    <w:rsid w:val="003016CD"/>
    <w:rsid w:val="00311852"/>
    <w:rsid w:val="0031693F"/>
    <w:rsid w:val="00323783"/>
    <w:rsid w:val="00332476"/>
    <w:rsid w:val="00355B60"/>
    <w:rsid w:val="00365489"/>
    <w:rsid w:val="00366817"/>
    <w:rsid w:val="00386468"/>
    <w:rsid w:val="00390320"/>
    <w:rsid w:val="003A04A2"/>
    <w:rsid w:val="003A23CB"/>
    <w:rsid w:val="003B0DE5"/>
    <w:rsid w:val="003C00B4"/>
    <w:rsid w:val="003C256C"/>
    <w:rsid w:val="003C349B"/>
    <w:rsid w:val="003C5B0C"/>
    <w:rsid w:val="003C74BD"/>
    <w:rsid w:val="003D15FA"/>
    <w:rsid w:val="003D231A"/>
    <w:rsid w:val="003D39FB"/>
    <w:rsid w:val="003D6B2F"/>
    <w:rsid w:val="003D7D57"/>
    <w:rsid w:val="003E3994"/>
    <w:rsid w:val="003F01AD"/>
    <w:rsid w:val="00406D23"/>
    <w:rsid w:val="00410076"/>
    <w:rsid w:val="00412574"/>
    <w:rsid w:val="004149BA"/>
    <w:rsid w:val="00427273"/>
    <w:rsid w:val="00432C73"/>
    <w:rsid w:val="00437B8E"/>
    <w:rsid w:val="004403BC"/>
    <w:rsid w:val="00440EDB"/>
    <w:rsid w:val="004666D6"/>
    <w:rsid w:val="004739BF"/>
    <w:rsid w:val="00476A6B"/>
    <w:rsid w:val="00476AFE"/>
    <w:rsid w:val="00481309"/>
    <w:rsid w:val="00497950"/>
    <w:rsid w:val="004A53C6"/>
    <w:rsid w:val="004C650B"/>
    <w:rsid w:val="004C696F"/>
    <w:rsid w:val="004D5719"/>
    <w:rsid w:val="004E79ED"/>
    <w:rsid w:val="004F7E57"/>
    <w:rsid w:val="0050163A"/>
    <w:rsid w:val="00515C56"/>
    <w:rsid w:val="005220C4"/>
    <w:rsid w:val="00523403"/>
    <w:rsid w:val="00531118"/>
    <w:rsid w:val="00534C6F"/>
    <w:rsid w:val="00537AE3"/>
    <w:rsid w:val="0055052C"/>
    <w:rsid w:val="00550EE8"/>
    <w:rsid w:val="00587F01"/>
    <w:rsid w:val="0059254C"/>
    <w:rsid w:val="00594DCE"/>
    <w:rsid w:val="005972B1"/>
    <w:rsid w:val="005B2A36"/>
    <w:rsid w:val="005B6215"/>
    <w:rsid w:val="005D7057"/>
    <w:rsid w:val="005E10D3"/>
    <w:rsid w:val="005E4688"/>
    <w:rsid w:val="00605A63"/>
    <w:rsid w:val="00613EC0"/>
    <w:rsid w:val="00626A42"/>
    <w:rsid w:val="0065063F"/>
    <w:rsid w:val="00650F81"/>
    <w:rsid w:val="00651C37"/>
    <w:rsid w:val="00654DB4"/>
    <w:rsid w:val="00654FD7"/>
    <w:rsid w:val="006613FC"/>
    <w:rsid w:val="006632D2"/>
    <w:rsid w:val="0066404C"/>
    <w:rsid w:val="006726AE"/>
    <w:rsid w:val="00677701"/>
    <w:rsid w:val="006853F1"/>
    <w:rsid w:val="00685E88"/>
    <w:rsid w:val="00693433"/>
    <w:rsid w:val="006A492D"/>
    <w:rsid w:val="006A6256"/>
    <w:rsid w:val="006A7698"/>
    <w:rsid w:val="006B4238"/>
    <w:rsid w:val="006C3D8D"/>
    <w:rsid w:val="006C7247"/>
    <w:rsid w:val="006D07D5"/>
    <w:rsid w:val="006F18F0"/>
    <w:rsid w:val="006F1CC1"/>
    <w:rsid w:val="006F41C0"/>
    <w:rsid w:val="006F59BA"/>
    <w:rsid w:val="006F78EF"/>
    <w:rsid w:val="007005E6"/>
    <w:rsid w:val="00700F1D"/>
    <w:rsid w:val="0070477E"/>
    <w:rsid w:val="007100D8"/>
    <w:rsid w:val="00710FC7"/>
    <w:rsid w:val="00714EE9"/>
    <w:rsid w:val="0072495C"/>
    <w:rsid w:val="0074254F"/>
    <w:rsid w:val="0074503F"/>
    <w:rsid w:val="007478C5"/>
    <w:rsid w:val="007521D9"/>
    <w:rsid w:val="00752DB5"/>
    <w:rsid w:val="00753862"/>
    <w:rsid w:val="00755B94"/>
    <w:rsid w:val="0075796B"/>
    <w:rsid w:val="00760E6E"/>
    <w:rsid w:val="00767744"/>
    <w:rsid w:val="00775107"/>
    <w:rsid w:val="00776B8C"/>
    <w:rsid w:val="00777269"/>
    <w:rsid w:val="00790E3F"/>
    <w:rsid w:val="00794361"/>
    <w:rsid w:val="0079724D"/>
    <w:rsid w:val="007A4DD2"/>
    <w:rsid w:val="007B5635"/>
    <w:rsid w:val="007B7F19"/>
    <w:rsid w:val="007C370C"/>
    <w:rsid w:val="007C750F"/>
    <w:rsid w:val="007D5CAA"/>
    <w:rsid w:val="007E0052"/>
    <w:rsid w:val="007E3AA4"/>
    <w:rsid w:val="007E5609"/>
    <w:rsid w:val="00806EF2"/>
    <w:rsid w:val="008201B6"/>
    <w:rsid w:val="00823C57"/>
    <w:rsid w:val="00824492"/>
    <w:rsid w:val="00826C3F"/>
    <w:rsid w:val="00833DAC"/>
    <w:rsid w:val="0083457B"/>
    <w:rsid w:val="00836531"/>
    <w:rsid w:val="00844F52"/>
    <w:rsid w:val="008467DA"/>
    <w:rsid w:val="008474D3"/>
    <w:rsid w:val="008524BD"/>
    <w:rsid w:val="00852CEE"/>
    <w:rsid w:val="0085476C"/>
    <w:rsid w:val="008549A7"/>
    <w:rsid w:val="008570F4"/>
    <w:rsid w:val="00860324"/>
    <w:rsid w:val="00861558"/>
    <w:rsid w:val="008640DA"/>
    <w:rsid w:val="008642BB"/>
    <w:rsid w:val="00881103"/>
    <w:rsid w:val="0088628F"/>
    <w:rsid w:val="0089253E"/>
    <w:rsid w:val="008946DB"/>
    <w:rsid w:val="008A5BAB"/>
    <w:rsid w:val="008C1913"/>
    <w:rsid w:val="008C19CB"/>
    <w:rsid w:val="008C292A"/>
    <w:rsid w:val="008C6BE8"/>
    <w:rsid w:val="008E0BC1"/>
    <w:rsid w:val="008E6069"/>
    <w:rsid w:val="008E71F2"/>
    <w:rsid w:val="008F286F"/>
    <w:rsid w:val="008F59EA"/>
    <w:rsid w:val="00906278"/>
    <w:rsid w:val="009172A9"/>
    <w:rsid w:val="00917735"/>
    <w:rsid w:val="009424B6"/>
    <w:rsid w:val="00944959"/>
    <w:rsid w:val="00951FD7"/>
    <w:rsid w:val="009705BA"/>
    <w:rsid w:val="00973D50"/>
    <w:rsid w:val="00984195"/>
    <w:rsid w:val="00984B7E"/>
    <w:rsid w:val="00993DEA"/>
    <w:rsid w:val="009A7C05"/>
    <w:rsid w:val="009B0CEC"/>
    <w:rsid w:val="009B1DCD"/>
    <w:rsid w:val="009C4308"/>
    <w:rsid w:val="009C772C"/>
    <w:rsid w:val="009C7DA7"/>
    <w:rsid w:val="009E3585"/>
    <w:rsid w:val="009E3E9B"/>
    <w:rsid w:val="009E6A47"/>
    <w:rsid w:val="00A035C6"/>
    <w:rsid w:val="00A048DB"/>
    <w:rsid w:val="00A22D8C"/>
    <w:rsid w:val="00A34CE1"/>
    <w:rsid w:val="00A36334"/>
    <w:rsid w:val="00A4220F"/>
    <w:rsid w:val="00A430B4"/>
    <w:rsid w:val="00A43948"/>
    <w:rsid w:val="00A459C5"/>
    <w:rsid w:val="00A45F44"/>
    <w:rsid w:val="00A463C1"/>
    <w:rsid w:val="00A564EE"/>
    <w:rsid w:val="00A617F0"/>
    <w:rsid w:val="00A73572"/>
    <w:rsid w:val="00A7656A"/>
    <w:rsid w:val="00A77ED2"/>
    <w:rsid w:val="00A849CE"/>
    <w:rsid w:val="00A94990"/>
    <w:rsid w:val="00AC3CDA"/>
    <w:rsid w:val="00AD098D"/>
    <w:rsid w:val="00AD0F21"/>
    <w:rsid w:val="00AD1AA0"/>
    <w:rsid w:val="00AE4611"/>
    <w:rsid w:val="00AF5060"/>
    <w:rsid w:val="00AF7CF5"/>
    <w:rsid w:val="00B04FF8"/>
    <w:rsid w:val="00B228CD"/>
    <w:rsid w:val="00B45866"/>
    <w:rsid w:val="00B462D7"/>
    <w:rsid w:val="00B47363"/>
    <w:rsid w:val="00B609C4"/>
    <w:rsid w:val="00B63564"/>
    <w:rsid w:val="00B672A8"/>
    <w:rsid w:val="00B67811"/>
    <w:rsid w:val="00B70010"/>
    <w:rsid w:val="00B717A1"/>
    <w:rsid w:val="00B77C1B"/>
    <w:rsid w:val="00B8750E"/>
    <w:rsid w:val="00B90DC9"/>
    <w:rsid w:val="00B92D7B"/>
    <w:rsid w:val="00B939C5"/>
    <w:rsid w:val="00BA20F4"/>
    <w:rsid w:val="00BA38E0"/>
    <w:rsid w:val="00BA492A"/>
    <w:rsid w:val="00BB1184"/>
    <w:rsid w:val="00BB6C29"/>
    <w:rsid w:val="00BB714D"/>
    <w:rsid w:val="00BB7502"/>
    <w:rsid w:val="00BC1EFB"/>
    <w:rsid w:val="00BC5FBB"/>
    <w:rsid w:val="00BC6E70"/>
    <w:rsid w:val="00BD34DD"/>
    <w:rsid w:val="00BD5983"/>
    <w:rsid w:val="00BE5509"/>
    <w:rsid w:val="00BE6B2C"/>
    <w:rsid w:val="00BF0602"/>
    <w:rsid w:val="00C03FED"/>
    <w:rsid w:val="00C12A0E"/>
    <w:rsid w:val="00C1478B"/>
    <w:rsid w:val="00C20141"/>
    <w:rsid w:val="00C24DC1"/>
    <w:rsid w:val="00C30CEC"/>
    <w:rsid w:val="00C34D9C"/>
    <w:rsid w:val="00C35518"/>
    <w:rsid w:val="00C50C82"/>
    <w:rsid w:val="00C54A02"/>
    <w:rsid w:val="00C55B07"/>
    <w:rsid w:val="00C71B64"/>
    <w:rsid w:val="00C71FDE"/>
    <w:rsid w:val="00C76DC5"/>
    <w:rsid w:val="00C807E9"/>
    <w:rsid w:val="00C80F8A"/>
    <w:rsid w:val="00C83B4B"/>
    <w:rsid w:val="00C90850"/>
    <w:rsid w:val="00C96EBD"/>
    <w:rsid w:val="00CB4FBE"/>
    <w:rsid w:val="00CB52BC"/>
    <w:rsid w:val="00CB7AF1"/>
    <w:rsid w:val="00CC076B"/>
    <w:rsid w:val="00CC3FF6"/>
    <w:rsid w:val="00CC423A"/>
    <w:rsid w:val="00CC4950"/>
    <w:rsid w:val="00CC52DF"/>
    <w:rsid w:val="00CD1B5A"/>
    <w:rsid w:val="00CD2C9A"/>
    <w:rsid w:val="00CE0F98"/>
    <w:rsid w:val="00CE1BFF"/>
    <w:rsid w:val="00CE2C2D"/>
    <w:rsid w:val="00D00541"/>
    <w:rsid w:val="00D140E9"/>
    <w:rsid w:val="00D153F9"/>
    <w:rsid w:val="00D218C3"/>
    <w:rsid w:val="00D41D3F"/>
    <w:rsid w:val="00D44AEA"/>
    <w:rsid w:val="00D7198D"/>
    <w:rsid w:val="00D77967"/>
    <w:rsid w:val="00D845D7"/>
    <w:rsid w:val="00D92212"/>
    <w:rsid w:val="00D92BE6"/>
    <w:rsid w:val="00D93449"/>
    <w:rsid w:val="00DA6DEE"/>
    <w:rsid w:val="00DB35BB"/>
    <w:rsid w:val="00DC2531"/>
    <w:rsid w:val="00DC7D4A"/>
    <w:rsid w:val="00DD0577"/>
    <w:rsid w:val="00DE3249"/>
    <w:rsid w:val="00DF0171"/>
    <w:rsid w:val="00DF3D9E"/>
    <w:rsid w:val="00DF740D"/>
    <w:rsid w:val="00E04C32"/>
    <w:rsid w:val="00E11E75"/>
    <w:rsid w:val="00E20F52"/>
    <w:rsid w:val="00E24B6E"/>
    <w:rsid w:val="00E27F32"/>
    <w:rsid w:val="00E331FF"/>
    <w:rsid w:val="00E34DA0"/>
    <w:rsid w:val="00E51DF5"/>
    <w:rsid w:val="00E56949"/>
    <w:rsid w:val="00E627AE"/>
    <w:rsid w:val="00E65470"/>
    <w:rsid w:val="00E70498"/>
    <w:rsid w:val="00E750A4"/>
    <w:rsid w:val="00E80872"/>
    <w:rsid w:val="00E8432F"/>
    <w:rsid w:val="00E91A63"/>
    <w:rsid w:val="00E944A6"/>
    <w:rsid w:val="00EA0570"/>
    <w:rsid w:val="00EA2224"/>
    <w:rsid w:val="00EA26B8"/>
    <w:rsid w:val="00EA59D7"/>
    <w:rsid w:val="00EA69E9"/>
    <w:rsid w:val="00EB3ED8"/>
    <w:rsid w:val="00EB4208"/>
    <w:rsid w:val="00EC7C03"/>
    <w:rsid w:val="00EC7EDC"/>
    <w:rsid w:val="00ED05C8"/>
    <w:rsid w:val="00ED17DC"/>
    <w:rsid w:val="00ED40E6"/>
    <w:rsid w:val="00F02433"/>
    <w:rsid w:val="00F22D71"/>
    <w:rsid w:val="00F233EA"/>
    <w:rsid w:val="00F2725B"/>
    <w:rsid w:val="00F30309"/>
    <w:rsid w:val="00F33996"/>
    <w:rsid w:val="00F402C0"/>
    <w:rsid w:val="00F42333"/>
    <w:rsid w:val="00F53C2D"/>
    <w:rsid w:val="00F544E5"/>
    <w:rsid w:val="00F54563"/>
    <w:rsid w:val="00F5506B"/>
    <w:rsid w:val="00F648C3"/>
    <w:rsid w:val="00F76B67"/>
    <w:rsid w:val="00F9292B"/>
    <w:rsid w:val="00FB5AD7"/>
    <w:rsid w:val="00FB64CA"/>
    <w:rsid w:val="00FD1294"/>
    <w:rsid w:val="00FE18BF"/>
    <w:rsid w:val="00FE33E8"/>
    <w:rsid w:val="00FE3901"/>
    <w:rsid w:val="00FE41FD"/>
    <w:rsid w:val="00FE7E3B"/>
    <w:rsid w:val="00FF4F8C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8C972"/>
  <w15:chartTrackingRefBased/>
  <w15:docId w15:val="{797B2C06-4EA4-4088-86E3-DE403D1D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1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1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1D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52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1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1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1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2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1D9"/>
  </w:style>
  <w:style w:type="paragraph" w:styleId="Footer">
    <w:name w:val="footer"/>
    <w:basedOn w:val="Normal"/>
    <w:link w:val="FooterChar"/>
    <w:uiPriority w:val="99"/>
    <w:unhideWhenUsed/>
    <w:rsid w:val="007521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1D9"/>
  </w:style>
  <w:style w:type="paragraph" w:styleId="BodyText2">
    <w:name w:val="Body Text 2"/>
    <w:basedOn w:val="Normal"/>
    <w:link w:val="BodyText2Char"/>
    <w:unhideWhenUsed/>
    <w:rsid w:val="00011D4C"/>
    <w:pPr>
      <w:spacing w:after="0" w:line="240" w:lineRule="auto"/>
      <w:jc w:val="both"/>
    </w:pPr>
    <w:rPr>
      <w:rFonts w:ascii="Arial" w:eastAsia="Times New Roman" w:hAnsi="Arial" w:cs="Arial"/>
      <w:bCs/>
      <w:kern w:val="0"/>
      <w:szCs w:val="28"/>
      <w:lang w:val="en-GB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011D4C"/>
    <w:rPr>
      <w:rFonts w:ascii="Arial" w:eastAsia="Times New Roman" w:hAnsi="Arial" w:cs="Arial"/>
      <w:bCs/>
      <w:kern w:val="0"/>
      <w:szCs w:val="28"/>
      <w:lang w:val="en-GB"/>
      <w14:ligatures w14:val="none"/>
    </w:rPr>
  </w:style>
  <w:style w:type="character" w:customStyle="1" w:styleId="ListParagraphChar">
    <w:name w:val="List Paragraph Char"/>
    <w:link w:val="ListParagraph"/>
    <w:uiPriority w:val="34"/>
    <w:rsid w:val="00CB4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1031</Words>
  <Characters>5600</Characters>
  <Application>Microsoft Office Word</Application>
  <DocSecurity>0</DocSecurity>
  <Lines>215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Larter Clerk, St Austell Bay Parish Council</dc:creator>
  <cp:keywords/>
  <dc:description/>
  <cp:lastModifiedBy>Julie Larter Clerk, St Austell Bay Parish Council</cp:lastModifiedBy>
  <cp:revision>2</cp:revision>
  <cp:lastPrinted>2025-10-23T07:24:00Z</cp:lastPrinted>
  <dcterms:created xsi:type="dcterms:W3CDTF">2025-11-03T13:53:00Z</dcterms:created>
  <dcterms:modified xsi:type="dcterms:W3CDTF">2025-11-03T13:53:00Z</dcterms:modified>
</cp:coreProperties>
</file>